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C05B1" w14:textId="43E0C200" w:rsidR="000D7E85" w:rsidRPr="0098392A" w:rsidRDefault="000D7E85" w:rsidP="009B1B85">
      <w:pPr>
        <w:jc w:val="center"/>
        <w:rPr>
          <w:sz w:val="10"/>
        </w:rPr>
      </w:pPr>
    </w:p>
    <w:tbl>
      <w:tblPr>
        <w:tblStyle w:val="TableGrid"/>
        <w:tblpPr w:leftFromText="180" w:rightFromText="180" w:vertAnchor="text" w:horzAnchor="margin" w:tblpY="240"/>
        <w:tblW w:w="9475" w:type="dxa"/>
        <w:tblLook w:val="04A0" w:firstRow="1" w:lastRow="0" w:firstColumn="1" w:lastColumn="0" w:noHBand="0" w:noVBand="1"/>
      </w:tblPr>
      <w:tblGrid>
        <w:gridCol w:w="3325"/>
        <w:gridCol w:w="4140"/>
        <w:gridCol w:w="2010"/>
      </w:tblGrid>
      <w:tr w:rsidR="000D7E85" w:rsidRPr="003C170C" w14:paraId="07A92D23" w14:textId="77777777" w:rsidTr="00D6565B">
        <w:trPr>
          <w:trHeight w:val="494"/>
        </w:trPr>
        <w:tc>
          <w:tcPr>
            <w:tcW w:w="9475" w:type="dxa"/>
            <w:gridSpan w:val="3"/>
          </w:tcPr>
          <w:p w14:paraId="70C31929" w14:textId="761DF4BA" w:rsidR="000D7E85" w:rsidRPr="003C170C" w:rsidRDefault="007077BF" w:rsidP="00D6565B">
            <w:pPr>
              <w:jc w:val="center"/>
              <w:rPr>
                <w:rFonts w:cs="Times New Roman"/>
                <w:b/>
                <w:sz w:val="28"/>
                <w:szCs w:val="28"/>
              </w:rPr>
            </w:pPr>
            <w:r>
              <w:rPr>
                <w:rFonts w:cs="Times New Roman"/>
                <w:b/>
                <w:sz w:val="28"/>
                <w:szCs w:val="28"/>
              </w:rPr>
              <w:t xml:space="preserve">Distance Learning Policy and </w:t>
            </w:r>
            <w:proofErr w:type="spellStart"/>
            <w:r>
              <w:rPr>
                <w:rFonts w:cs="Times New Roman"/>
                <w:b/>
                <w:sz w:val="28"/>
                <w:szCs w:val="28"/>
              </w:rPr>
              <w:t>Proceures</w:t>
            </w:r>
            <w:proofErr w:type="spellEnd"/>
          </w:p>
        </w:tc>
      </w:tr>
      <w:tr w:rsidR="00D6565B" w:rsidRPr="003C170C" w14:paraId="2B63F00C" w14:textId="77777777" w:rsidTr="003C170C">
        <w:trPr>
          <w:trHeight w:val="468"/>
        </w:trPr>
        <w:tc>
          <w:tcPr>
            <w:tcW w:w="3325" w:type="dxa"/>
          </w:tcPr>
          <w:p w14:paraId="00355948" w14:textId="77777777" w:rsidR="00D6565B" w:rsidRPr="001C678E" w:rsidRDefault="00D6565B" w:rsidP="00D6565B">
            <w:pPr>
              <w:rPr>
                <w:rFonts w:cs="Times New Roman"/>
                <w:szCs w:val="28"/>
              </w:rPr>
            </w:pPr>
            <w:r w:rsidRPr="001C678E">
              <w:rPr>
                <w:rFonts w:cs="Times New Roman"/>
                <w:szCs w:val="28"/>
              </w:rPr>
              <w:t>Approved by:</w:t>
            </w:r>
            <w:r w:rsidR="00FD0608" w:rsidRPr="001C678E">
              <w:rPr>
                <w:rFonts w:cs="Times New Roman"/>
                <w:szCs w:val="28"/>
              </w:rPr>
              <w:t xml:space="preserve"> Board of Directors</w:t>
            </w:r>
          </w:p>
        </w:tc>
        <w:tc>
          <w:tcPr>
            <w:tcW w:w="4140" w:type="dxa"/>
          </w:tcPr>
          <w:p w14:paraId="3D3F8AE0" w14:textId="7535B98B" w:rsidR="007077BF" w:rsidRDefault="007077BF" w:rsidP="005C6F84">
            <w:pPr>
              <w:rPr>
                <w:rFonts w:cs="Times New Roman"/>
                <w:szCs w:val="28"/>
              </w:rPr>
            </w:pPr>
            <w:r>
              <w:rPr>
                <w:rFonts w:cs="Times New Roman"/>
                <w:szCs w:val="28"/>
              </w:rPr>
              <w:t xml:space="preserve">Revised: </w:t>
            </w:r>
            <w:r>
              <w:rPr>
                <w:rFonts w:cs="Times New Roman"/>
                <w:szCs w:val="28"/>
              </w:rPr>
              <w:t>8/13/2020</w:t>
            </w:r>
          </w:p>
          <w:p w14:paraId="19AED029" w14:textId="481CB024" w:rsidR="00D6565B" w:rsidRPr="001C678E" w:rsidRDefault="003C170C" w:rsidP="005C6F84">
            <w:pPr>
              <w:rPr>
                <w:rFonts w:cs="Times New Roman"/>
                <w:szCs w:val="28"/>
              </w:rPr>
            </w:pPr>
            <w:r w:rsidRPr="001C678E">
              <w:rPr>
                <w:rFonts w:cs="Times New Roman"/>
                <w:szCs w:val="28"/>
              </w:rPr>
              <w:t xml:space="preserve">Adopted: </w:t>
            </w:r>
            <w:r w:rsidR="007077BF">
              <w:rPr>
                <w:rFonts w:cs="Times New Roman"/>
                <w:szCs w:val="28"/>
              </w:rPr>
              <w:t>4/16/2020</w:t>
            </w:r>
          </w:p>
        </w:tc>
        <w:tc>
          <w:tcPr>
            <w:tcW w:w="2010" w:type="dxa"/>
          </w:tcPr>
          <w:p w14:paraId="627486CA" w14:textId="30B0EC79" w:rsidR="00D6565B" w:rsidRPr="001C678E" w:rsidRDefault="003C170C" w:rsidP="00450D75">
            <w:pPr>
              <w:rPr>
                <w:rFonts w:cs="Times New Roman"/>
                <w:szCs w:val="28"/>
              </w:rPr>
            </w:pPr>
            <w:r w:rsidRPr="001C678E">
              <w:rPr>
                <w:rFonts w:cs="Times New Roman"/>
                <w:szCs w:val="28"/>
              </w:rPr>
              <w:t>Policy #</w:t>
            </w:r>
            <w:r w:rsidR="00D6565B" w:rsidRPr="001C678E">
              <w:rPr>
                <w:rFonts w:cs="Times New Roman"/>
                <w:szCs w:val="28"/>
              </w:rPr>
              <w:t>:</w:t>
            </w:r>
            <w:r w:rsidR="006E18EA" w:rsidRPr="001C678E">
              <w:rPr>
                <w:rFonts w:cs="Times New Roman"/>
                <w:szCs w:val="28"/>
              </w:rPr>
              <w:t xml:space="preserve"> </w:t>
            </w:r>
            <w:r w:rsidR="007077BF">
              <w:rPr>
                <w:rFonts w:cs="Times New Roman"/>
                <w:szCs w:val="28"/>
              </w:rPr>
              <w:t>3010</w:t>
            </w:r>
          </w:p>
        </w:tc>
      </w:tr>
    </w:tbl>
    <w:p w14:paraId="02A8584A" w14:textId="77777777" w:rsidR="00344FA5" w:rsidRPr="003C170C" w:rsidRDefault="00344FA5" w:rsidP="00344FA5"/>
    <w:p w14:paraId="3D2AA18C" w14:textId="2E853EA2" w:rsidR="00EE4A29" w:rsidRDefault="00EE4A29" w:rsidP="005D514C">
      <w:pPr>
        <w:numPr>
          <w:ilvl w:val="12"/>
          <w:numId w:val="0"/>
        </w:numPr>
        <w:jc w:val="both"/>
      </w:pPr>
    </w:p>
    <w:p w14:paraId="48C0A2F2" w14:textId="2137EC71" w:rsidR="007077BF" w:rsidRDefault="007077BF" w:rsidP="005D514C">
      <w:pPr>
        <w:numPr>
          <w:ilvl w:val="12"/>
          <w:numId w:val="0"/>
        </w:numPr>
        <w:jc w:val="both"/>
      </w:pPr>
    </w:p>
    <w:p w14:paraId="79766C4F" w14:textId="4F261AEB" w:rsidR="007077BF" w:rsidRDefault="007077BF" w:rsidP="005D514C">
      <w:pPr>
        <w:numPr>
          <w:ilvl w:val="12"/>
          <w:numId w:val="0"/>
        </w:numPr>
        <w:jc w:val="both"/>
      </w:pPr>
    </w:p>
    <w:p w14:paraId="03E38BE8" w14:textId="4B7AF149" w:rsidR="007077BF" w:rsidRDefault="007077BF" w:rsidP="005D514C">
      <w:pPr>
        <w:numPr>
          <w:ilvl w:val="12"/>
          <w:numId w:val="0"/>
        </w:numPr>
        <w:jc w:val="both"/>
      </w:pPr>
    </w:p>
    <w:p w14:paraId="46876B97" w14:textId="5437532D" w:rsidR="007077BF" w:rsidRDefault="007077BF" w:rsidP="005D514C">
      <w:pPr>
        <w:numPr>
          <w:ilvl w:val="12"/>
          <w:numId w:val="0"/>
        </w:numPr>
        <w:jc w:val="both"/>
      </w:pPr>
    </w:p>
    <w:p w14:paraId="294F3EC3" w14:textId="77777777" w:rsidR="007077BF" w:rsidRPr="00297CE7" w:rsidRDefault="007077BF" w:rsidP="007077BF">
      <w:pPr>
        <w:jc w:val="both"/>
      </w:pPr>
      <w:r w:rsidRPr="00297CE7">
        <w:t>This Policy sets forth the expectations of students and parents/guardians</w:t>
      </w:r>
      <w:r>
        <w:t xml:space="preserve"> </w:t>
      </w:r>
      <w:r w:rsidRPr="00297CE7">
        <w:t xml:space="preserve">while students are engaging in distance learning at </w:t>
      </w:r>
      <w:r>
        <w:t>Long Valley School’s</w:t>
      </w:r>
      <w:r w:rsidRPr="00297CE7">
        <w:t xml:space="preserve"> (“</w:t>
      </w:r>
      <w:r>
        <w:t>LVS</w:t>
      </w:r>
      <w:r w:rsidRPr="00297CE7">
        <w:t xml:space="preserve">” or the “School”) </w:t>
      </w:r>
      <w:r>
        <w:t xml:space="preserve">classroom-based program </w:t>
      </w:r>
      <w:r w:rsidRPr="00297CE7">
        <w:t xml:space="preserve">during the coronavirus (COVID-19) pandemic.  This Policy shall supersede any conflicting language in existing School policies until the Board determines that the need for this policy no longer exists.  The Board acknowledges that, due to the evolving nature of the pandemic, federal, state, and local orders impacting School operations are subject to change without notice.  In the event that any federal, state, or local order may conflict with this policy, the applicable order shall be controlling. </w:t>
      </w:r>
    </w:p>
    <w:p w14:paraId="60278B0A" w14:textId="77777777" w:rsidR="007077BF" w:rsidRPr="00297CE7" w:rsidRDefault="007077BF" w:rsidP="007077BF">
      <w:pPr>
        <w:jc w:val="both"/>
      </w:pPr>
    </w:p>
    <w:p w14:paraId="680DF46B" w14:textId="77777777" w:rsidR="007077BF" w:rsidRPr="00297CE7" w:rsidRDefault="007077BF" w:rsidP="007077BF">
      <w:pPr>
        <w:jc w:val="both"/>
      </w:pPr>
      <w:r w:rsidRPr="00297CE7">
        <w:t xml:space="preserve">Distance learning is not the same as independent study. A complete copy of the School’s Independent Study Policy can be located on the School’s website or be provided by request to </w:t>
      </w:r>
      <w:r>
        <w:t>the school office.  Students enrolled in independent study will comply with the requirements of the independent study rules.</w:t>
      </w:r>
    </w:p>
    <w:p w14:paraId="7A669B63" w14:textId="77777777" w:rsidR="007077BF" w:rsidRPr="00297CE7" w:rsidRDefault="007077BF" w:rsidP="007077BF">
      <w:pPr>
        <w:jc w:val="both"/>
      </w:pPr>
    </w:p>
    <w:p w14:paraId="4D642218" w14:textId="77777777" w:rsidR="007077BF" w:rsidRPr="000F5C61" w:rsidRDefault="007077BF" w:rsidP="007077BF">
      <w:pPr>
        <w:pStyle w:val="ListParagraph"/>
        <w:numPr>
          <w:ilvl w:val="0"/>
          <w:numId w:val="34"/>
        </w:numPr>
        <w:jc w:val="both"/>
        <w:rPr>
          <w:u w:val="single"/>
        </w:rPr>
      </w:pPr>
      <w:r w:rsidRPr="000F5C61">
        <w:rPr>
          <w:b/>
          <w:bCs/>
          <w:u w:val="single"/>
        </w:rPr>
        <w:t>DEFINITIONS AND MINIMUM REQUIREMENTS OF DISTANCE LEARNING</w:t>
      </w:r>
    </w:p>
    <w:p w14:paraId="157CD9C0" w14:textId="77777777" w:rsidR="007077BF" w:rsidRPr="00297CE7" w:rsidRDefault="007077BF" w:rsidP="007077BF">
      <w:pPr>
        <w:jc w:val="both"/>
      </w:pPr>
    </w:p>
    <w:p w14:paraId="71BA44DB" w14:textId="77777777" w:rsidR="007077BF" w:rsidRPr="00297CE7" w:rsidRDefault="007077BF" w:rsidP="007077BF">
      <w:pPr>
        <w:jc w:val="both"/>
      </w:pPr>
      <w:r w:rsidRPr="00297CE7">
        <w:t>“</w:t>
      </w:r>
      <w:r w:rsidRPr="00297CE7">
        <w:rPr>
          <w:b/>
          <w:bCs/>
          <w:i/>
          <w:iCs/>
        </w:rPr>
        <w:t>Distance learning</w:t>
      </w:r>
      <w:r w:rsidRPr="00297CE7">
        <w:t xml:space="preserve">” means instruction in which the student and instructor are in different locations and students are under the general supervision of a certificated employee of </w:t>
      </w:r>
      <w:r>
        <w:t>LVS</w:t>
      </w:r>
      <w:r w:rsidRPr="00297CE7">
        <w:t>. Distance learning may include, but is not limited to, all of the following:</w:t>
      </w:r>
    </w:p>
    <w:p w14:paraId="11F088E9" w14:textId="77777777" w:rsidR="007077BF" w:rsidRPr="006D3BDE" w:rsidRDefault="007077BF" w:rsidP="007077BF">
      <w:pPr>
        <w:pStyle w:val="ListParagraph"/>
        <w:numPr>
          <w:ilvl w:val="0"/>
          <w:numId w:val="35"/>
        </w:numPr>
        <w:jc w:val="both"/>
      </w:pPr>
      <w:r w:rsidRPr="006D3BDE">
        <w:t>Interaction, instruction, and check-ins between teachers and students through the use of a computer or communications technology.</w:t>
      </w:r>
    </w:p>
    <w:p w14:paraId="53C11627" w14:textId="77777777" w:rsidR="007077BF" w:rsidRPr="006D3BDE" w:rsidRDefault="007077BF" w:rsidP="007077BF">
      <w:pPr>
        <w:pStyle w:val="ListParagraph"/>
        <w:numPr>
          <w:ilvl w:val="0"/>
          <w:numId w:val="35"/>
        </w:numPr>
        <w:jc w:val="both"/>
      </w:pPr>
      <w:r w:rsidRPr="006D3BDE">
        <w:t>Video or audio instruction in which the primary mode of communication between the student and certificated employee is online interaction, instructional television, video, telecourses, or other instruction that relies on computer or communications technology.</w:t>
      </w:r>
    </w:p>
    <w:p w14:paraId="317BC942" w14:textId="77777777" w:rsidR="007077BF" w:rsidRPr="002E6F78" w:rsidRDefault="007077BF" w:rsidP="007077BF">
      <w:pPr>
        <w:pStyle w:val="ListParagraph"/>
        <w:numPr>
          <w:ilvl w:val="0"/>
          <w:numId w:val="35"/>
        </w:numPr>
        <w:jc w:val="both"/>
      </w:pPr>
      <w:r w:rsidRPr="002E6F78">
        <w:t>On-campus support with the certificated employee providing fewer than the daily minimum instructional minutes.</w:t>
      </w:r>
    </w:p>
    <w:p w14:paraId="74E4C2D0" w14:textId="77777777" w:rsidR="007077BF" w:rsidRPr="006D3BDE" w:rsidRDefault="007077BF" w:rsidP="007077BF">
      <w:pPr>
        <w:pStyle w:val="ListParagraph"/>
        <w:numPr>
          <w:ilvl w:val="0"/>
          <w:numId w:val="35"/>
        </w:numPr>
        <w:jc w:val="both"/>
      </w:pPr>
      <w:r w:rsidRPr="006D3BDE">
        <w:t xml:space="preserve">The use of print materials incorporating assignments that are the subject of written or oral feedback. </w:t>
      </w:r>
    </w:p>
    <w:p w14:paraId="07129D9A" w14:textId="77777777" w:rsidR="007077BF" w:rsidRPr="00297CE7" w:rsidRDefault="007077BF" w:rsidP="007077BF">
      <w:pPr>
        <w:jc w:val="both"/>
      </w:pPr>
    </w:p>
    <w:p w14:paraId="7034D01E" w14:textId="77777777" w:rsidR="007077BF" w:rsidRPr="00297CE7" w:rsidRDefault="007077BF" w:rsidP="007077BF">
      <w:pPr>
        <w:jc w:val="both"/>
      </w:pPr>
      <w:r w:rsidRPr="00297CE7">
        <w:t>“</w:t>
      </w:r>
      <w:r w:rsidRPr="00297CE7">
        <w:rPr>
          <w:b/>
          <w:bCs/>
          <w:i/>
          <w:iCs/>
        </w:rPr>
        <w:t>In-person instruction</w:t>
      </w:r>
      <w:r w:rsidRPr="00297CE7">
        <w:t>” means instruction under the immediate physical supervision and control of a certificated employee of the School while engaged in educational activities required of the student.</w:t>
      </w:r>
    </w:p>
    <w:p w14:paraId="3521116D" w14:textId="77777777" w:rsidR="007077BF" w:rsidRPr="00297CE7" w:rsidRDefault="007077BF" w:rsidP="007077BF">
      <w:pPr>
        <w:jc w:val="both"/>
      </w:pPr>
    </w:p>
    <w:p w14:paraId="50A64642" w14:textId="77777777" w:rsidR="007077BF" w:rsidRPr="00297CE7" w:rsidRDefault="007077BF" w:rsidP="007077BF">
      <w:pPr>
        <w:jc w:val="both"/>
      </w:pPr>
      <w:r w:rsidRPr="00297CE7">
        <w:rPr>
          <w:b/>
          <w:bCs/>
        </w:rPr>
        <w:t>Distance learning</w:t>
      </w:r>
      <w:r w:rsidRPr="00297CE7">
        <w:t xml:space="preserve"> </w:t>
      </w:r>
      <w:r w:rsidRPr="00297CE7">
        <w:rPr>
          <w:u w:val="single"/>
        </w:rPr>
        <w:t>mus</w:t>
      </w:r>
      <w:r w:rsidRPr="00297CE7">
        <w:t>t include all of the following:</w:t>
      </w:r>
    </w:p>
    <w:p w14:paraId="15E22CA5" w14:textId="77777777" w:rsidR="007077BF" w:rsidRPr="00297CE7" w:rsidRDefault="007077BF" w:rsidP="007077BF">
      <w:pPr>
        <w:pStyle w:val="ListParagraph"/>
        <w:numPr>
          <w:ilvl w:val="0"/>
          <w:numId w:val="31"/>
        </w:numPr>
        <w:jc w:val="both"/>
      </w:pPr>
      <w:r w:rsidRPr="00297CE7">
        <w:t xml:space="preserve">Confirmation or provision of access for all </w:t>
      </w:r>
      <w:r>
        <w:t>student</w:t>
      </w:r>
      <w:r w:rsidRPr="00297CE7">
        <w:t>s to connectivity and devices adequate to participate in the educational program and complete assigned work.</w:t>
      </w:r>
    </w:p>
    <w:p w14:paraId="20D7612D" w14:textId="77777777" w:rsidR="007077BF" w:rsidRPr="00297CE7" w:rsidRDefault="007077BF" w:rsidP="007077BF">
      <w:pPr>
        <w:pStyle w:val="ListParagraph"/>
        <w:numPr>
          <w:ilvl w:val="0"/>
          <w:numId w:val="31"/>
        </w:numPr>
        <w:jc w:val="both"/>
      </w:pPr>
      <w:r w:rsidRPr="00297CE7">
        <w:t>Content aligned to grade level standards that is provided at a level of quality and intellectual challenge substantially equivalent to in-person instruction.</w:t>
      </w:r>
    </w:p>
    <w:p w14:paraId="01B7CDC6" w14:textId="77777777" w:rsidR="007077BF" w:rsidRPr="00297CE7" w:rsidRDefault="007077BF" w:rsidP="007077BF">
      <w:pPr>
        <w:pStyle w:val="ListParagraph"/>
        <w:numPr>
          <w:ilvl w:val="0"/>
          <w:numId w:val="31"/>
        </w:numPr>
        <w:jc w:val="both"/>
      </w:pPr>
      <w:r w:rsidRPr="00297CE7">
        <w:t xml:space="preserve">Academic and other supports designed to address the needs of </w:t>
      </w:r>
      <w:r>
        <w:t>student</w:t>
      </w:r>
      <w:r w:rsidRPr="00297CE7">
        <w:t xml:space="preserve">s who are not performing at grade level, or need support in other areas, such as English learners, </w:t>
      </w:r>
      <w:r>
        <w:t>student</w:t>
      </w:r>
      <w:r w:rsidRPr="00297CE7">
        <w:t xml:space="preserve">s with exceptional needs, </w:t>
      </w:r>
      <w:r>
        <w:t>student</w:t>
      </w:r>
      <w:r w:rsidRPr="00297CE7">
        <w:t xml:space="preserve">s in foster care or experiencing homelessness, and </w:t>
      </w:r>
      <w:r>
        <w:t>student</w:t>
      </w:r>
      <w:r w:rsidRPr="00297CE7">
        <w:t>s requiring mental health supports.</w:t>
      </w:r>
    </w:p>
    <w:p w14:paraId="035DD0EB" w14:textId="77777777" w:rsidR="007077BF" w:rsidRPr="00297CE7" w:rsidRDefault="007077BF" w:rsidP="007077BF">
      <w:pPr>
        <w:pStyle w:val="ListParagraph"/>
        <w:numPr>
          <w:ilvl w:val="0"/>
          <w:numId w:val="31"/>
        </w:numPr>
        <w:jc w:val="both"/>
      </w:pPr>
      <w:r w:rsidRPr="00297CE7">
        <w:lastRenderedPageBreak/>
        <w:t xml:space="preserve">Special education, related services, and any other services required by a </w:t>
      </w:r>
      <w:r>
        <w:t>student</w:t>
      </w:r>
      <w:r w:rsidRPr="00297CE7">
        <w:t>’s individualized education program, with accommodations necessary to ensure that individualized education program can be executed in a distance learning environment.</w:t>
      </w:r>
    </w:p>
    <w:p w14:paraId="41246C63" w14:textId="77777777" w:rsidR="007077BF" w:rsidRPr="00297CE7" w:rsidRDefault="007077BF" w:rsidP="007077BF">
      <w:pPr>
        <w:pStyle w:val="ListParagraph"/>
        <w:numPr>
          <w:ilvl w:val="0"/>
          <w:numId w:val="31"/>
        </w:numPr>
        <w:jc w:val="both"/>
      </w:pPr>
      <w:r w:rsidRPr="00297CE7">
        <w:t>Designated and integrated instruction in English language development for English learners, including assessment of English language proficiency, support to access curriculum, the ability to reclassify as fully English proficient, and, as applicable, support for dual language learning.</w:t>
      </w:r>
    </w:p>
    <w:p w14:paraId="2D5EF875" w14:textId="26D6875A" w:rsidR="007077BF" w:rsidRPr="00297CE7" w:rsidRDefault="007077BF" w:rsidP="007077BF">
      <w:pPr>
        <w:pStyle w:val="ListParagraph"/>
        <w:numPr>
          <w:ilvl w:val="0"/>
          <w:numId w:val="31"/>
        </w:numPr>
        <w:jc w:val="both"/>
      </w:pPr>
      <w:bookmarkStart w:id="0" w:name="_Hlk47594480"/>
      <w:r w:rsidRPr="00297CE7">
        <w:t xml:space="preserve">Daily live interaction with certificated employees and peers for purposes of instruction, progress monitoring, and maintaining school connectedness. This interaction may take the form of internet or telephonic communication, or by other means permissible under public health orders. </w:t>
      </w:r>
      <w:r>
        <w:t xml:space="preserve"> </w:t>
      </w:r>
    </w:p>
    <w:bookmarkEnd w:id="0"/>
    <w:p w14:paraId="2F6E7DA4" w14:textId="77777777" w:rsidR="007077BF" w:rsidRPr="00297CE7" w:rsidRDefault="007077BF" w:rsidP="007077BF">
      <w:pPr>
        <w:pStyle w:val="ListParagraph"/>
        <w:ind w:left="1140"/>
        <w:jc w:val="both"/>
      </w:pPr>
    </w:p>
    <w:p w14:paraId="3CD6CDF3" w14:textId="77777777" w:rsidR="007077BF" w:rsidRPr="00297CE7" w:rsidRDefault="007077BF" w:rsidP="007077BF">
      <w:pPr>
        <w:jc w:val="both"/>
      </w:pPr>
      <w:r w:rsidRPr="00297CE7">
        <w:rPr>
          <w:b/>
          <w:bCs/>
        </w:rPr>
        <w:t>Distance learning</w:t>
      </w:r>
      <w:r w:rsidRPr="00297CE7">
        <w:t xml:space="preserve"> </w:t>
      </w:r>
      <w:r w:rsidRPr="00297CE7">
        <w:rPr>
          <w:u w:val="single"/>
        </w:rPr>
        <w:t>ma</w:t>
      </w:r>
      <w:r w:rsidRPr="00297CE7">
        <w:rPr>
          <w:b/>
          <w:bCs/>
        </w:rPr>
        <w:t>y</w:t>
      </w:r>
      <w:r w:rsidRPr="00297CE7">
        <w:t xml:space="preserve"> be offered by the School under either of the following circumstances:</w:t>
      </w:r>
    </w:p>
    <w:p w14:paraId="17A7C729" w14:textId="77777777" w:rsidR="007077BF" w:rsidRPr="00297CE7" w:rsidRDefault="007077BF" w:rsidP="007077BF">
      <w:pPr>
        <w:pStyle w:val="ListParagraph"/>
        <w:numPr>
          <w:ilvl w:val="0"/>
          <w:numId w:val="32"/>
        </w:numPr>
        <w:jc w:val="both"/>
      </w:pPr>
      <w:r w:rsidRPr="00297CE7">
        <w:t>On a schoolwide level as a result of an order or guidance from a state or local public health officer</w:t>
      </w:r>
      <w:r>
        <w:t xml:space="preserve"> including the need to </w:t>
      </w:r>
      <w:r w:rsidRPr="00FE57A4">
        <w:t>provide physical distancing;</w:t>
      </w:r>
      <w:r w:rsidRPr="00297CE7">
        <w:t xml:space="preserve"> or </w:t>
      </w:r>
    </w:p>
    <w:p w14:paraId="1A90283E" w14:textId="77777777" w:rsidR="007077BF" w:rsidRPr="00297CE7" w:rsidRDefault="007077BF" w:rsidP="007077BF">
      <w:pPr>
        <w:pStyle w:val="ListParagraph"/>
        <w:numPr>
          <w:ilvl w:val="0"/>
          <w:numId w:val="32"/>
        </w:numPr>
        <w:jc w:val="both"/>
      </w:pPr>
      <w:r w:rsidRPr="00297CE7">
        <w:t xml:space="preserve">For </w:t>
      </w:r>
      <w:r>
        <w:t>student</w:t>
      </w:r>
      <w:r w:rsidRPr="00297CE7">
        <w:t>s who are medically fragile or would be put at risk by in-person instruction, or who are self-quarantining because of exposure to COVID-19.</w:t>
      </w:r>
    </w:p>
    <w:p w14:paraId="27649CC7" w14:textId="77777777" w:rsidR="007077BF" w:rsidRPr="00297CE7" w:rsidRDefault="007077BF" w:rsidP="007077BF">
      <w:pPr>
        <w:jc w:val="both"/>
      </w:pPr>
    </w:p>
    <w:p w14:paraId="59DF585B" w14:textId="77777777" w:rsidR="007077BF" w:rsidRPr="000F5C61" w:rsidRDefault="007077BF" w:rsidP="007077BF">
      <w:pPr>
        <w:pStyle w:val="ListParagraph"/>
        <w:numPr>
          <w:ilvl w:val="0"/>
          <w:numId w:val="34"/>
        </w:numPr>
        <w:jc w:val="both"/>
        <w:rPr>
          <w:u w:val="single"/>
        </w:rPr>
      </w:pPr>
      <w:r w:rsidRPr="000F5C61">
        <w:rPr>
          <w:b/>
          <w:bCs/>
          <w:u w:val="single"/>
        </w:rPr>
        <w:t>DISTANCE LEARNING PLAN AND SCHEDULES</w:t>
      </w:r>
      <w:r w:rsidRPr="000F5C61">
        <w:rPr>
          <w:u w:val="single"/>
        </w:rPr>
        <w:t xml:space="preserve"> </w:t>
      </w:r>
    </w:p>
    <w:p w14:paraId="684D81A2" w14:textId="77777777" w:rsidR="007077BF" w:rsidRDefault="007077BF" w:rsidP="007077BF">
      <w:pPr>
        <w:jc w:val="both"/>
      </w:pPr>
    </w:p>
    <w:p w14:paraId="0073173F" w14:textId="77777777" w:rsidR="007077BF" w:rsidRDefault="007077BF" w:rsidP="007077BF">
      <w:pPr>
        <w:jc w:val="both"/>
      </w:pPr>
      <w:r>
        <w:t xml:space="preserve">For combined in-person and distance learning, a hybrid program for distance learning will be in place as long as it is permitted.  </w:t>
      </w:r>
    </w:p>
    <w:p w14:paraId="5A4F74DF" w14:textId="77777777" w:rsidR="007077BF" w:rsidRDefault="007077BF" w:rsidP="007077BF">
      <w:pPr>
        <w:jc w:val="both"/>
      </w:pPr>
    </w:p>
    <w:p w14:paraId="35437691" w14:textId="77777777" w:rsidR="007077BF" w:rsidRDefault="007077BF" w:rsidP="007077BF">
      <w:pPr>
        <w:jc w:val="both"/>
      </w:pPr>
      <w:r>
        <w:t>Grades 1-8:  Each class is separated into two smaller cohorts and are assigned to different locations for the purpose of physical distancing.  The two cohorts each spend two days in their regular classroom and then two days in an alternate space.  Three of the days each week are designated as distance learning days.</w:t>
      </w:r>
    </w:p>
    <w:p w14:paraId="782858A9" w14:textId="77777777" w:rsidR="007077BF" w:rsidRDefault="007077BF" w:rsidP="007077BF">
      <w:pPr>
        <w:jc w:val="both"/>
      </w:pPr>
    </w:p>
    <w:tbl>
      <w:tblPr>
        <w:tblStyle w:val="TableGrid"/>
        <w:tblW w:w="9451" w:type="dxa"/>
        <w:tblLook w:val="04A0" w:firstRow="1" w:lastRow="0" w:firstColumn="1" w:lastColumn="0" w:noHBand="0" w:noVBand="1"/>
      </w:tblPr>
      <w:tblGrid>
        <w:gridCol w:w="1891"/>
        <w:gridCol w:w="1890"/>
        <w:gridCol w:w="1890"/>
        <w:gridCol w:w="1890"/>
        <w:gridCol w:w="1890"/>
      </w:tblGrid>
      <w:tr w:rsidR="007077BF" w14:paraId="1B0F595F" w14:textId="77777777" w:rsidTr="006F0358">
        <w:trPr>
          <w:trHeight w:val="341"/>
        </w:trPr>
        <w:tc>
          <w:tcPr>
            <w:tcW w:w="1891" w:type="dxa"/>
          </w:tcPr>
          <w:p w14:paraId="3EDE503E" w14:textId="77777777" w:rsidR="007077BF" w:rsidRDefault="007077BF" w:rsidP="006F0358">
            <w:pPr>
              <w:jc w:val="both"/>
            </w:pPr>
            <w:r>
              <w:t>Monday</w:t>
            </w:r>
          </w:p>
        </w:tc>
        <w:tc>
          <w:tcPr>
            <w:tcW w:w="1890" w:type="dxa"/>
          </w:tcPr>
          <w:p w14:paraId="71B9364F" w14:textId="77777777" w:rsidR="007077BF" w:rsidRDefault="007077BF" w:rsidP="006F0358">
            <w:pPr>
              <w:jc w:val="both"/>
            </w:pPr>
            <w:r>
              <w:t>Tuesday</w:t>
            </w:r>
          </w:p>
        </w:tc>
        <w:tc>
          <w:tcPr>
            <w:tcW w:w="1890" w:type="dxa"/>
          </w:tcPr>
          <w:p w14:paraId="69656218" w14:textId="77777777" w:rsidR="007077BF" w:rsidRDefault="007077BF" w:rsidP="006F0358">
            <w:pPr>
              <w:jc w:val="both"/>
            </w:pPr>
            <w:r>
              <w:t>Wednesday</w:t>
            </w:r>
          </w:p>
        </w:tc>
        <w:tc>
          <w:tcPr>
            <w:tcW w:w="1890" w:type="dxa"/>
          </w:tcPr>
          <w:p w14:paraId="7171140C" w14:textId="77777777" w:rsidR="007077BF" w:rsidRDefault="007077BF" w:rsidP="006F0358">
            <w:pPr>
              <w:jc w:val="both"/>
            </w:pPr>
            <w:r>
              <w:t>Thursday</w:t>
            </w:r>
          </w:p>
        </w:tc>
        <w:tc>
          <w:tcPr>
            <w:tcW w:w="1890" w:type="dxa"/>
          </w:tcPr>
          <w:p w14:paraId="1A1B0EB1" w14:textId="77777777" w:rsidR="007077BF" w:rsidRDefault="007077BF" w:rsidP="006F0358">
            <w:pPr>
              <w:jc w:val="both"/>
            </w:pPr>
            <w:r>
              <w:t>Friday</w:t>
            </w:r>
          </w:p>
        </w:tc>
      </w:tr>
      <w:tr w:rsidR="007077BF" w14:paraId="51E69673" w14:textId="77777777" w:rsidTr="006F0358">
        <w:trPr>
          <w:trHeight w:val="1044"/>
        </w:trPr>
        <w:tc>
          <w:tcPr>
            <w:tcW w:w="1891" w:type="dxa"/>
          </w:tcPr>
          <w:p w14:paraId="36E44669" w14:textId="77777777" w:rsidR="007077BF" w:rsidRPr="00027F31" w:rsidRDefault="007077BF" w:rsidP="006F0358">
            <w:pPr>
              <w:rPr>
                <w:sz w:val="22"/>
              </w:rPr>
            </w:pPr>
            <w:r w:rsidRPr="00027F31">
              <w:rPr>
                <w:sz w:val="22"/>
              </w:rPr>
              <w:t xml:space="preserve">On campus-credentialed teacher </w:t>
            </w:r>
            <w:r>
              <w:rPr>
                <w:sz w:val="22"/>
              </w:rPr>
              <w:t xml:space="preserve">provides instruction for at least the required </w:t>
            </w:r>
            <w:r w:rsidRPr="00027F31">
              <w:rPr>
                <w:sz w:val="22"/>
              </w:rPr>
              <w:t>minimum minutes.</w:t>
            </w:r>
          </w:p>
        </w:tc>
        <w:tc>
          <w:tcPr>
            <w:tcW w:w="1890" w:type="dxa"/>
          </w:tcPr>
          <w:p w14:paraId="6E6E0D1F" w14:textId="4C05A76C" w:rsidR="007077BF" w:rsidRPr="00027F31" w:rsidRDefault="007077BF" w:rsidP="006F0358">
            <w:pPr>
              <w:rPr>
                <w:sz w:val="22"/>
              </w:rPr>
            </w:pPr>
            <w:r w:rsidRPr="00027F31">
              <w:rPr>
                <w:sz w:val="22"/>
              </w:rPr>
              <w:t xml:space="preserve">On campus, credentialed teacher provides a period of </w:t>
            </w:r>
            <w:r w:rsidR="00965B40">
              <w:rPr>
                <w:sz w:val="22"/>
              </w:rPr>
              <w:t>live interaction</w:t>
            </w:r>
            <w:r w:rsidRPr="00027F31">
              <w:rPr>
                <w:sz w:val="22"/>
              </w:rPr>
              <w:t>; students are then supported by the paraeducator for the balance of the day.</w:t>
            </w:r>
            <w:r>
              <w:rPr>
                <w:sz w:val="22"/>
              </w:rPr>
              <w:t xml:space="preserve">  This counts as a DL day.</w:t>
            </w:r>
          </w:p>
        </w:tc>
        <w:tc>
          <w:tcPr>
            <w:tcW w:w="1890" w:type="dxa"/>
          </w:tcPr>
          <w:p w14:paraId="0EFA5C72" w14:textId="77777777" w:rsidR="007077BF" w:rsidRPr="00027F31" w:rsidRDefault="007077BF" w:rsidP="006F0358">
            <w:pPr>
              <w:rPr>
                <w:sz w:val="22"/>
              </w:rPr>
            </w:pPr>
            <w:r w:rsidRPr="00027F31">
              <w:rPr>
                <w:sz w:val="22"/>
              </w:rPr>
              <w:t xml:space="preserve">On campus-credentialed teacher </w:t>
            </w:r>
            <w:r>
              <w:rPr>
                <w:sz w:val="22"/>
              </w:rPr>
              <w:t xml:space="preserve">provides instruction for at least the required </w:t>
            </w:r>
            <w:r w:rsidRPr="00027F31">
              <w:rPr>
                <w:sz w:val="22"/>
              </w:rPr>
              <w:t>minimum minutes.</w:t>
            </w:r>
          </w:p>
        </w:tc>
        <w:tc>
          <w:tcPr>
            <w:tcW w:w="1890" w:type="dxa"/>
          </w:tcPr>
          <w:p w14:paraId="35B93065" w14:textId="134B8BAE" w:rsidR="007077BF" w:rsidRPr="00027F31" w:rsidRDefault="007077BF" w:rsidP="006F0358">
            <w:pPr>
              <w:rPr>
                <w:sz w:val="22"/>
              </w:rPr>
            </w:pPr>
            <w:r w:rsidRPr="00027F31">
              <w:rPr>
                <w:sz w:val="22"/>
              </w:rPr>
              <w:t xml:space="preserve">On campus, credentialed teacher </w:t>
            </w:r>
            <w:r w:rsidR="00965B40" w:rsidRPr="00027F31">
              <w:rPr>
                <w:sz w:val="22"/>
              </w:rPr>
              <w:t xml:space="preserve">provides a period of </w:t>
            </w:r>
            <w:r w:rsidR="00965B40">
              <w:rPr>
                <w:sz w:val="22"/>
              </w:rPr>
              <w:t>live interaction</w:t>
            </w:r>
            <w:r w:rsidRPr="00027F31">
              <w:rPr>
                <w:sz w:val="22"/>
              </w:rPr>
              <w:t>; students are then supported by the paraeducator for the balance of the day.</w:t>
            </w:r>
            <w:r>
              <w:rPr>
                <w:sz w:val="22"/>
              </w:rPr>
              <w:t xml:space="preserve">  This counts as a DL day.</w:t>
            </w:r>
          </w:p>
        </w:tc>
        <w:tc>
          <w:tcPr>
            <w:tcW w:w="1890" w:type="dxa"/>
          </w:tcPr>
          <w:p w14:paraId="1C826843" w14:textId="784454E4" w:rsidR="007077BF" w:rsidRPr="00027F31" w:rsidRDefault="007077BF" w:rsidP="006F0358">
            <w:pPr>
              <w:rPr>
                <w:sz w:val="22"/>
              </w:rPr>
            </w:pPr>
            <w:r w:rsidRPr="00027F31">
              <w:rPr>
                <w:sz w:val="22"/>
              </w:rPr>
              <w:t>Distance learning-</w:t>
            </w:r>
            <w:r>
              <w:rPr>
                <w:sz w:val="22"/>
              </w:rPr>
              <w:t>from home</w:t>
            </w:r>
            <w:r w:rsidRPr="00027F31">
              <w:rPr>
                <w:sz w:val="22"/>
              </w:rPr>
              <w:t xml:space="preserve">; virtual meeting </w:t>
            </w:r>
            <w:r>
              <w:rPr>
                <w:sz w:val="22"/>
              </w:rPr>
              <w:t xml:space="preserve">with credentialed teacher </w:t>
            </w:r>
            <w:r w:rsidRPr="00027F31">
              <w:rPr>
                <w:sz w:val="22"/>
              </w:rPr>
              <w:t>and then asynchronous work</w:t>
            </w:r>
            <w:r>
              <w:rPr>
                <w:sz w:val="22"/>
              </w:rPr>
              <w:t xml:space="preserve"> from home.</w:t>
            </w:r>
          </w:p>
        </w:tc>
      </w:tr>
    </w:tbl>
    <w:p w14:paraId="162697E4" w14:textId="77777777" w:rsidR="007077BF" w:rsidRDefault="007077BF" w:rsidP="007077BF">
      <w:pPr>
        <w:jc w:val="both"/>
      </w:pPr>
    </w:p>
    <w:p w14:paraId="619DBEB2" w14:textId="77777777" w:rsidR="007077BF" w:rsidRPr="00297CE7" w:rsidRDefault="007077BF" w:rsidP="007077BF">
      <w:pPr>
        <w:jc w:val="both"/>
      </w:pPr>
      <w:r>
        <w:t>For TK/ K:  The class is separated into two smaller cohorts and are assigned to attend mornings or afternoons.  Only Fridays are designated as distance learning days.</w:t>
      </w:r>
    </w:p>
    <w:tbl>
      <w:tblPr>
        <w:tblStyle w:val="TableGrid"/>
        <w:tblW w:w="9451" w:type="dxa"/>
        <w:tblLook w:val="04A0" w:firstRow="1" w:lastRow="0" w:firstColumn="1" w:lastColumn="0" w:noHBand="0" w:noVBand="1"/>
      </w:tblPr>
      <w:tblGrid>
        <w:gridCol w:w="1891"/>
        <w:gridCol w:w="1890"/>
        <w:gridCol w:w="1890"/>
        <w:gridCol w:w="1890"/>
        <w:gridCol w:w="1890"/>
      </w:tblGrid>
      <w:tr w:rsidR="007077BF" w14:paraId="6971DC2F" w14:textId="77777777" w:rsidTr="006F0358">
        <w:trPr>
          <w:trHeight w:val="341"/>
        </w:trPr>
        <w:tc>
          <w:tcPr>
            <w:tcW w:w="1891" w:type="dxa"/>
          </w:tcPr>
          <w:p w14:paraId="7BA9ADB1" w14:textId="77777777" w:rsidR="007077BF" w:rsidRDefault="007077BF" w:rsidP="006F0358">
            <w:pPr>
              <w:jc w:val="both"/>
            </w:pPr>
            <w:r>
              <w:t>Monday</w:t>
            </w:r>
          </w:p>
        </w:tc>
        <w:tc>
          <w:tcPr>
            <w:tcW w:w="1890" w:type="dxa"/>
          </w:tcPr>
          <w:p w14:paraId="3779693F" w14:textId="77777777" w:rsidR="007077BF" w:rsidRDefault="007077BF" w:rsidP="006F0358">
            <w:pPr>
              <w:jc w:val="both"/>
            </w:pPr>
            <w:r>
              <w:t>Tuesday</w:t>
            </w:r>
          </w:p>
        </w:tc>
        <w:tc>
          <w:tcPr>
            <w:tcW w:w="1890" w:type="dxa"/>
          </w:tcPr>
          <w:p w14:paraId="47C758CC" w14:textId="77777777" w:rsidR="007077BF" w:rsidRDefault="007077BF" w:rsidP="006F0358">
            <w:pPr>
              <w:jc w:val="both"/>
            </w:pPr>
            <w:r>
              <w:t>Wednesday</w:t>
            </w:r>
          </w:p>
        </w:tc>
        <w:tc>
          <w:tcPr>
            <w:tcW w:w="1890" w:type="dxa"/>
          </w:tcPr>
          <w:p w14:paraId="45A66BD1" w14:textId="77777777" w:rsidR="007077BF" w:rsidRDefault="007077BF" w:rsidP="006F0358">
            <w:pPr>
              <w:jc w:val="both"/>
            </w:pPr>
            <w:r>
              <w:t>Thursday</w:t>
            </w:r>
          </w:p>
        </w:tc>
        <w:tc>
          <w:tcPr>
            <w:tcW w:w="1890" w:type="dxa"/>
          </w:tcPr>
          <w:p w14:paraId="1C83055F" w14:textId="77777777" w:rsidR="007077BF" w:rsidRDefault="007077BF" w:rsidP="006F0358">
            <w:pPr>
              <w:jc w:val="both"/>
            </w:pPr>
            <w:r>
              <w:t>Friday</w:t>
            </w:r>
          </w:p>
        </w:tc>
      </w:tr>
      <w:tr w:rsidR="007077BF" w:rsidRPr="00027F31" w14:paraId="5DE86225" w14:textId="77777777" w:rsidTr="00965B40">
        <w:trPr>
          <w:trHeight w:val="620"/>
        </w:trPr>
        <w:tc>
          <w:tcPr>
            <w:tcW w:w="7561" w:type="dxa"/>
            <w:gridSpan w:val="4"/>
          </w:tcPr>
          <w:p w14:paraId="5018ECA3" w14:textId="77777777" w:rsidR="007077BF" w:rsidRPr="00027F31" w:rsidRDefault="007077BF" w:rsidP="006F0358">
            <w:pPr>
              <w:rPr>
                <w:sz w:val="22"/>
              </w:rPr>
            </w:pPr>
            <w:r w:rsidRPr="00027F31">
              <w:rPr>
                <w:sz w:val="22"/>
              </w:rPr>
              <w:t xml:space="preserve">On campus-credentialed teacher </w:t>
            </w:r>
            <w:r>
              <w:rPr>
                <w:sz w:val="22"/>
              </w:rPr>
              <w:t xml:space="preserve">provides instruction for at least the required </w:t>
            </w:r>
            <w:r w:rsidRPr="00027F31">
              <w:rPr>
                <w:sz w:val="22"/>
              </w:rPr>
              <w:t>minimum minutes.</w:t>
            </w:r>
            <w:r>
              <w:rPr>
                <w:sz w:val="22"/>
              </w:rPr>
              <w:t xml:space="preserve">  </w:t>
            </w:r>
          </w:p>
        </w:tc>
        <w:tc>
          <w:tcPr>
            <w:tcW w:w="1890" w:type="dxa"/>
          </w:tcPr>
          <w:p w14:paraId="673B02D4" w14:textId="57754EB5" w:rsidR="007077BF" w:rsidRPr="00027F31" w:rsidRDefault="007077BF" w:rsidP="006F0358">
            <w:pPr>
              <w:rPr>
                <w:sz w:val="22"/>
              </w:rPr>
            </w:pPr>
            <w:r w:rsidRPr="00027F31">
              <w:rPr>
                <w:sz w:val="22"/>
              </w:rPr>
              <w:t>Distance learning-</w:t>
            </w:r>
            <w:r>
              <w:rPr>
                <w:sz w:val="22"/>
              </w:rPr>
              <w:t>from home</w:t>
            </w:r>
            <w:r w:rsidRPr="00027F31">
              <w:rPr>
                <w:sz w:val="22"/>
              </w:rPr>
              <w:t xml:space="preserve">; virtual meeting </w:t>
            </w:r>
            <w:r>
              <w:rPr>
                <w:sz w:val="22"/>
              </w:rPr>
              <w:t xml:space="preserve">with credentialed teacher </w:t>
            </w:r>
            <w:r w:rsidRPr="00027F31">
              <w:rPr>
                <w:sz w:val="22"/>
              </w:rPr>
              <w:t xml:space="preserve">and then </w:t>
            </w:r>
            <w:r w:rsidRPr="00027F31">
              <w:rPr>
                <w:sz w:val="22"/>
              </w:rPr>
              <w:lastRenderedPageBreak/>
              <w:t>asynchronous work</w:t>
            </w:r>
            <w:r>
              <w:rPr>
                <w:sz w:val="22"/>
              </w:rPr>
              <w:t xml:space="preserve"> from home.</w:t>
            </w:r>
          </w:p>
        </w:tc>
      </w:tr>
    </w:tbl>
    <w:p w14:paraId="370A0B32" w14:textId="77777777" w:rsidR="007077BF" w:rsidRDefault="007077BF" w:rsidP="007077BF">
      <w:pPr>
        <w:jc w:val="both"/>
      </w:pPr>
    </w:p>
    <w:p w14:paraId="175C4A45" w14:textId="77777777" w:rsidR="007077BF" w:rsidRDefault="007077BF" w:rsidP="007077BF">
      <w:pPr>
        <w:jc w:val="both"/>
      </w:pPr>
      <w:r>
        <w:t xml:space="preserve">In the event the school closes, a 100% distance learning will be provided.  Synchronous virtual connections will be provided daily for 30-60 minutes and students will be assigned work equivalent to a minimum school day to be completed at home.  </w:t>
      </w:r>
    </w:p>
    <w:p w14:paraId="4A99E905" w14:textId="77777777" w:rsidR="007077BF" w:rsidRPr="00297CE7" w:rsidRDefault="007077BF" w:rsidP="007077BF">
      <w:pPr>
        <w:jc w:val="both"/>
      </w:pPr>
    </w:p>
    <w:p w14:paraId="0D8D4840" w14:textId="77777777" w:rsidR="007077BF" w:rsidRPr="00297CE7" w:rsidRDefault="007077BF" w:rsidP="007077BF">
      <w:pPr>
        <w:jc w:val="both"/>
      </w:pPr>
      <w:r w:rsidRPr="00297CE7">
        <w:t xml:space="preserve">The School has confirmed or provided access for all </w:t>
      </w:r>
      <w:r>
        <w:t>student</w:t>
      </w:r>
      <w:r w:rsidRPr="00297CE7">
        <w:t>s to connectivity and devi</w:t>
      </w:r>
      <w:r>
        <w:t>c</w:t>
      </w:r>
      <w:r w:rsidRPr="00297CE7">
        <w:t xml:space="preserve">es adequate to participate in the educational program and complete assigned work.  Any student or family who is unable to participate due to a lack of connectivity or devised should contact </w:t>
      </w:r>
      <w:r>
        <w:t xml:space="preserve">their teacher </w:t>
      </w:r>
      <w:r w:rsidRPr="00297CE7">
        <w:t xml:space="preserve">for assistance.  All distance learning content shall be aligned to grade level standards and at the same level of quality and intellectual challenge substantially equivalent to in-person instruction,  </w:t>
      </w:r>
    </w:p>
    <w:p w14:paraId="00197427" w14:textId="77777777" w:rsidR="007077BF" w:rsidRPr="00297CE7" w:rsidRDefault="007077BF" w:rsidP="007077BF">
      <w:pPr>
        <w:jc w:val="both"/>
      </w:pPr>
    </w:p>
    <w:p w14:paraId="6B89B8C8" w14:textId="77777777" w:rsidR="007077BF" w:rsidRPr="00297CE7" w:rsidRDefault="007077BF" w:rsidP="007077BF">
      <w:pPr>
        <w:jc w:val="both"/>
      </w:pPr>
      <w:r w:rsidRPr="000F5C61">
        <w:t>Additional supports for students who are not performing at grade level shall be provided</w:t>
      </w:r>
      <w:r>
        <w:t>.  Paraeducators will offer tutoring and support daily.</w:t>
      </w:r>
      <w:r w:rsidRPr="000F5C61">
        <w:t xml:space="preserve"> </w:t>
      </w:r>
      <w:r>
        <w:t xml:space="preserve"> </w:t>
      </w:r>
      <w:r w:rsidRPr="000F5C61">
        <w:t>Teachers will be encouraged to refer students for additional support if they are not performing at grade levels or who need support in other areas, such as English Learners, students with exceptional needs, students in foster care, or experiencing homelessness, and students requiring mental health supports</w:t>
      </w:r>
      <w:r w:rsidRPr="007E6E33">
        <w:t xml:space="preserve">.  </w:t>
      </w:r>
      <w:r w:rsidRPr="00297CE7">
        <w:t xml:space="preserve">Any student or family who is concerned that they require additional support should contact </w:t>
      </w:r>
      <w:r>
        <w:t>their teacher</w:t>
      </w:r>
      <w:r w:rsidRPr="00297CE7">
        <w:t xml:space="preserve"> for assistance.</w:t>
      </w:r>
    </w:p>
    <w:p w14:paraId="1D82CED7" w14:textId="77777777" w:rsidR="007077BF" w:rsidRPr="00297CE7" w:rsidRDefault="007077BF" w:rsidP="007077BF">
      <w:pPr>
        <w:jc w:val="both"/>
      </w:pPr>
    </w:p>
    <w:p w14:paraId="3E45CADF" w14:textId="77777777" w:rsidR="007077BF" w:rsidRPr="00297CE7" w:rsidRDefault="007077BF" w:rsidP="007077BF">
      <w:pPr>
        <w:jc w:val="both"/>
      </w:pPr>
      <w:r w:rsidRPr="00297CE7">
        <w:t xml:space="preserve">Special education and related services shall be provided as required by a </w:t>
      </w:r>
      <w:r>
        <w:t>student</w:t>
      </w:r>
      <w:r w:rsidRPr="00297CE7">
        <w:t xml:space="preserve">’s individualized education program (“IEP”) either in-person or through a live synchronous virtual connection.  As applicable, accommodations, both in an IEP, or in a </w:t>
      </w:r>
      <w:r>
        <w:t>student</w:t>
      </w:r>
      <w:r w:rsidRPr="00297CE7">
        <w:t xml:space="preserve">’s Section 504 Plan, shall be implemented during distance learning.  Any student or family who has a concern with regard to the School’s implementation of an IEP or a Section 504 Plan should contact </w:t>
      </w:r>
      <w:r>
        <w:t>Whitney Mauck, Special Programs Administrator at wmauck@longvalleycs.org</w:t>
      </w:r>
      <w:r w:rsidRPr="00297CE7">
        <w:t xml:space="preserve"> for assistance.</w:t>
      </w:r>
    </w:p>
    <w:p w14:paraId="1684B2C4" w14:textId="77777777" w:rsidR="007077BF" w:rsidRPr="00297CE7" w:rsidRDefault="007077BF" w:rsidP="007077BF">
      <w:pPr>
        <w:jc w:val="both"/>
      </w:pPr>
    </w:p>
    <w:p w14:paraId="7BCAD64D" w14:textId="77777777" w:rsidR="007077BF" w:rsidRDefault="007077BF" w:rsidP="007077BF">
      <w:pPr>
        <w:jc w:val="both"/>
      </w:pPr>
      <w:r w:rsidRPr="00297CE7">
        <w:t>English language development, including assessment of English language proficiency shall continue through distance learning</w:t>
      </w:r>
      <w:r>
        <w:t xml:space="preserve"> either in-person or through a live synchronous virtual connection. </w:t>
      </w:r>
      <w:r w:rsidRPr="00297CE7">
        <w:t xml:space="preserve"> Any student or family who has a concern with regard to English language development curriculum or supports or assessment should contact </w:t>
      </w:r>
      <w:r>
        <w:t>Whitney Mauck, Special Programs Administrator at wmauck@longvalleycs.org</w:t>
      </w:r>
      <w:r w:rsidRPr="00297CE7">
        <w:t xml:space="preserve"> for assistance.</w:t>
      </w:r>
    </w:p>
    <w:p w14:paraId="2F8C44A8" w14:textId="77777777" w:rsidR="007077BF" w:rsidRPr="00297CE7" w:rsidRDefault="007077BF" w:rsidP="007077BF">
      <w:pPr>
        <w:jc w:val="both"/>
        <w:rPr>
          <w:u w:val="single"/>
        </w:rPr>
      </w:pPr>
    </w:p>
    <w:p w14:paraId="33329E19" w14:textId="77777777" w:rsidR="007077BF" w:rsidRPr="007E6E33" w:rsidRDefault="007077BF" w:rsidP="007077BF">
      <w:pPr>
        <w:jc w:val="both"/>
      </w:pPr>
      <w:r w:rsidRPr="000F5C61">
        <w:t>Daily live interaction with certificated employees and peers shall occur for purposes of instruction, progress monitoring and maintaining school connectedness.  This interaction shall occur as follows:</w:t>
      </w:r>
      <w:r w:rsidRPr="00297CE7">
        <w:rPr>
          <w:u w:val="single"/>
        </w:rPr>
        <w:t xml:space="preserve"> </w:t>
      </w:r>
      <w:r w:rsidRPr="007E6E33">
        <w:t>either in-person (hybrid model Monday-Thursday) and live synchronous virtual connection on Friday.  In the event additional distance learning days are required, live synchronous virtual connections will be provided.  In the event there is not accessibility, the teacher will communicate with the student or parent by telephone.</w:t>
      </w:r>
    </w:p>
    <w:p w14:paraId="37E80058" w14:textId="77777777" w:rsidR="007077BF" w:rsidRPr="00297CE7" w:rsidRDefault="007077BF" w:rsidP="007077BF">
      <w:pPr>
        <w:jc w:val="both"/>
      </w:pPr>
    </w:p>
    <w:p w14:paraId="5A6212F3" w14:textId="77777777" w:rsidR="007077BF" w:rsidRPr="00297CE7" w:rsidRDefault="007077BF" w:rsidP="007077BF">
      <w:pPr>
        <w:jc w:val="both"/>
      </w:pPr>
      <w:r w:rsidRPr="00297CE7">
        <w:t>The School must offer the following instructional minutes daily for a minimum of 175 days of instruction:</w:t>
      </w:r>
    </w:p>
    <w:p w14:paraId="7F7DCC17" w14:textId="77777777" w:rsidR="007077BF" w:rsidRPr="00297CE7" w:rsidRDefault="007077BF" w:rsidP="007077BF">
      <w:pPr>
        <w:jc w:val="both"/>
      </w:pPr>
    </w:p>
    <w:tbl>
      <w:tblPr>
        <w:tblStyle w:val="TableGrid"/>
        <w:tblW w:w="0" w:type="auto"/>
        <w:jc w:val="center"/>
        <w:tblLook w:val="04A0" w:firstRow="1" w:lastRow="0" w:firstColumn="1" w:lastColumn="0" w:noHBand="0" w:noVBand="1"/>
      </w:tblPr>
      <w:tblGrid>
        <w:gridCol w:w="2430"/>
        <w:gridCol w:w="3235"/>
      </w:tblGrid>
      <w:tr w:rsidR="007077BF" w:rsidRPr="00297CE7" w14:paraId="0E5A1C96" w14:textId="77777777" w:rsidTr="00965B40">
        <w:trPr>
          <w:jc w:val="center"/>
        </w:trPr>
        <w:tc>
          <w:tcPr>
            <w:tcW w:w="2430" w:type="dxa"/>
            <w:shd w:val="clear" w:color="auto" w:fill="FFFFFF" w:themeFill="background1"/>
          </w:tcPr>
          <w:p w14:paraId="180B8A11" w14:textId="77777777" w:rsidR="007077BF" w:rsidRPr="00297CE7" w:rsidRDefault="007077BF" w:rsidP="006F0358">
            <w:pPr>
              <w:jc w:val="both"/>
              <w:rPr>
                <w:b/>
                <w:bCs/>
              </w:rPr>
            </w:pPr>
            <w:r w:rsidRPr="00297CE7">
              <w:rPr>
                <w:b/>
                <w:bCs/>
              </w:rPr>
              <w:t>Grade Level</w:t>
            </w:r>
          </w:p>
        </w:tc>
        <w:tc>
          <w:tcPr>
            <w:tcW w:w="3235" w:type="dxa"/>
            <w:shd w:val="clear" w:color="auto" w:fill="FFFFFF" w:themeFill="background1"/>
          </w:tcPr>
          <w:p w14:paraId="0DBC5D75" w14:textId="77777777" w:rsidR="007077BF" w:rsidRPr="00297CE7" w:rsidRDefault="007077BF" w:rsidP="006F0358">
            <w:pPr>
              <w:jc w:val="both"/>
              <w:rPr>
                <w:b/>
                <w:bCs/>
              </w:rPr>
            </w:pPr>
            <w:r w:rsidRPr="00297CE7">
              <w:rPr>
                <w:b/>
                <w:bCs/>
              </w:rPr>
              <w:t>Daily Minutes of Instruction</w:t>
            </w:r>
          </w:p>
        </w:tc>
      </w:tr>
      <w:tr w:rsidR="007077BF" w:rsidRPr="00297CE7" w14:paraId="5F9B1C5F" w14:textId="77777777" w:rsidTr="00965B40">
        <w:trPr>
          <w:jc w:val="center"/>
        </w:trPr>
        <w:tc>
          <w:tcPr>
            <w:tcW w:w="2430" w:type="dxa"/>
          </w:tcPr>
          <w:p w14:paraId="32075A1E" w14:textId="0830CED9" w:rsidR="007077BF" w:rsidRPr="00297CE7" w:rsidRDefault="00965B40" w:rsidP="006F0358">
            <w:pPr>
              <w:jc w:val="both"/>
            </w:pPr>
            <w:r>
              <w:t>TK/</w:t>
            </w:r>
            <w:r w:rsidR="007077BF" w:rsidRPr="00297CE7">
              <w:t>Kindergarten</w:t>
            </w:r>
          </w:p>
        </w:tc>
        <w:tc>
          <w:tcPr>
            <w:tcW w:w="3235" w:type="dxa"/>
          </w:tcPr>
          <w:p w14:paraId="5F191081" w14:textId="77777777" w:rsidR="007077BF" w:rsidRPr="00297CE7" w:rsidRDefault="007077BF" w:rsidP="00965B40">
            <w:pPr>
              <w:jc w:val="center"/>
            </w:pPr>
            <w:r w:rsidRPr="00297CE7">
              <w:t>180</w:t>
            </w:r>
          </w:p>
        </w:tc>
      </w:tr>
      <w:tr w:rsidR="007077BF" w:rsidRPr="00297CE7" w14:paraId="4398E569" w14:textId="77777777" w:rsidTr="00965B40">
        <w:trPr>
          <w:jc w:val="center"/>
        </w:trPr>
        <w:tc>
          <w:tcPr>
            <w:tcW w:w="2430" w:type="dxa"/>
          </w:tcPr>
          <w:p w14:paraId="5C9C5DD9" w14:textId="77777777" w:rsidR="007077BF" w:rsidRPr="00297CE7" w:rsidRDefault="007077BF" w:rsidP="006F0358">
            <w:pPr>
              <w:jc w:val="both"/>
            </w:pPr>
            <w:r w:rsidRPr="00297CE7">
              <w:t>1-3</w:t>
            </w:r>
          </w:p>
        </w:tc>
        <w:tc>
          <w:tcPr>
            <w:tcW w:w="3235" w:type="dxa"/>
          </w:tcPr>
          <w:p w14:paraId="75C938E7" w14:textId="77777777" w:rsidR="007077BF" w:rsidRPr="00297CE7" w:rsidRDefault="007077BF" w:rsidP="00965B40">
            <w:pPr>
              <w:jc w:val="center"/>
            </w:pPr>
            <w:r w:rsidRPr="00297CE7">
              <w:t>230</w:t>
            </w:r>
          </w:p>
        </w:tc>
      </w:tr>
      <w:tr w:rsidR="007077BF" w:rsidRPr="00297CE7" w14:paraId="188564FE" w14:textId="77777777" w:rsidTr="00965B40">
        <w:trPr>
          <w:jc w:val="center"/>
        </w:trPr>
        <w:tc>
          <w:tcPr>
            <w:tcW w:w="2430" w:type="dxa"/>
          </w:tcPr>
          <w:p w14:paraId="5BA5D1C6" w14:textId="77777777" w:rsidR="007077BF" w:rsidRPr="00297CE7" w:rsidRDefault="007077BF" w:rsidP="006F0358">
            <w:pPr>
              <w:jc w:val="both"/>
            </w:pPr>
            <w:r w:rsidRPr="00297CE7">
              <w:t>4-</w:t>
            </w:r>
            <w:r>
              <w:t>8</w:t>
            </w:r>
          </w:p>
        </w:tc>
        <w:tc>
          <w:tcPr>
            <w:tcW w:w="3235" w:type="dxa"/>
          </w:tcPr>
          <w:p w14:paraId="036D709A" w14:textId="77777777" w:rsidR="007077BF" w:rsidRPr="00297CE7" w:rsidRDefault="007077BF" w:rsidP="00965B40">
            <w:pPr>
              <w:jc w:val="center"/>
            </w:pPr>
            <w:r w:rsidRPr="00297CE7">
              <w:t>240</w:t>
            </w:r>
          </w:p>
        </w:tc>
      </w:tr>
    </w:tbl>
    <w:p w14:paraId="50801BB8" w14:textId="77777777" w:rsidR="007077BF" w:rsidRPr="00297CE7" w:rsidRDefault="007077BF" w:rsidP="007077BF">
      <w:pPr>
        <w:jc w:val="both"/>
      </w:pPr>
    </w:p>
    <w:p w14:paraId="5DB44B91" w14:textId="77777777" w:rsidR="007077BF" w:rsidRPr="000F5C61" w:rsidRDefault="007077BF" w:rsidP="007077BF">
      <w:pPr>
        <w:pStyle w:val="ListParagraph"/>
        <w:numPr>
          <w:ilvl w:val="0"/>
          <w:numId w:val="34"/>
        </w:numPr>
        <w:jc w:val="both"/>
        <w:rPr>
          <w:b/>
          <w:bCs/>
          <w:u w:val="single"/>
        </w:rPr>
      </w:pPr>
      <w:r w:rsidRPr="000F5C61">
        <w:rPr>
          <w:b/>
          <w:bCs/>
          <w:u w:val="single"/>
        </w:rPr>
        <w:lastRenderedPageBreak/>
        <w:t>COMPULSORY ATTENDANCE</w:t>
      </w:r>
      <w:r>
        <w:rPr>
          <w:b/>
          <w:bCs/>
          <w:u w:val="single"/>
        </w:rPr>
        <w:t xml:space="preserve"> AND DOCUMENTATION</w:t>
      </w:r>
    </w:p>
    <w:p w14:paraId="68C3DED4" w14:textId="77777777" w:rsidR="007077BF" w:rsidRDefault="007077BF" w:rsidP="007077BF">
      <w:pPr>
        <w:jc w:val="both"/>
      </w:pPr>
    </w:p>
    <w:p w14:paraId="3D484D19" w14:textId="77777777" w:rsidR="007077BF" w:rsidRPr="00297CE7" w:rsidRDefault="007077BF" w:rsidP="007077BF">
      <w:pPr>
        <w:jc w:val="both"/>
        <w:rPr>
          <w:bCs/>
        </w:rPr>
      </w:pPr>
      <w:r>
        <w:t xml:space="preserve">California’s compulsory education laws continue to apply for all persons between the ages of 6 and 18 and not otherwise exempted under the law.  </w:t>
      </w:r>
      <w:r w:rsidRPr="00051A90">
        <w:rPr>
          <w:b/>
          <w:bCs/>
          <w:u w:val="single"/>
        </w:rPr>
        <w:t xml:space="preserve">A </w:t>
      </w:r>
      <w:r>
        <w:rPr>
          <w:b/>
          <w:bCs/>
          <w:u w:val="single"/>
        </w:rPr>
        <w:t>student</w:t>
      </w:r>
      <w:r w:rsidRPr="00051A90">
        <w:rPr>
          <w:b/>
          <w:bCs/>
          <w:u w:val="single"/>
        </w:rPr>
        <w:t xml:space="preserve"> who does not participate</w:t>
      </w:r>
      <w:r>
        <w:rPr>
          <w:b/>
          <w:bCs/>
          <w:u w:val="single"/>
        </w:rPr>
        <w:t xml:space="preserve"> daily</w:t>
      </w:r>
      <w:r w:rsidRPr="00051A90">
        <w:rPr>
          <w:b/>
          <w:bCs/>
          <w:u w:val="single"/>
        </w:rPr>
        <w:t xml:space="preserve"> in either in-person instruction or distance learning shall be deemed absent by the School</w:t>
      </w:r>
      <w:r>
        <w:t xml:space="preserve"> in violation of compulsory education laws.  The School’s attendance policy #6001 continues to apply. </w:t>
      </w:r>
      <w:r w:rsidRPr="00297CE7">
        <w:rPr>
          <w:bCs/>
        </w:rPr>
        <w:t xml:space="preserve">Daily participation in distance learning may include, but is not limited to, evidence of participation in online activities, completion of regular assignments, completion of assessments, and contacts between </w:t>
      </w:r>
      <w:r>
        <w:rPr>
          <w:bCs/>
        </w:rPr>
        <w:t>School employees</w:t>
      </w:r>
      <w:r w:rsidRPr="00297CE7">
        <w:rPr>
          <w:bCs/>
        </w:rPr>
        <w:t xml:space="preserve"> and students or parents or guardians.</w:t>
      </w:r>
    </w:p>
    <w:p w14:paraId="19C28902" w14:textId="77777777" w:rsidR="007077BF" w:rsidRDefault="007077BF" w:rsidP="007077BF">
      <w:pPr>
        <w:jc w:val="both"/>
      </w:pPr>
    </w:p>
    <w:p w14:paraId="570ECBCB" w14:textId="05ACCC5F" w:rsidR="007077BF" w:rsidRPr="00627D7A" w:rsidRDefault="007077BF" w:rsidP="007077BF">
      <w:pPr>
        <w:jc w:val="both"/>
      </w:pPr>
      <w:r w:rsidRPr="00627D7A">
        <w:t xml:space="preserve">The School has developed the following tiered reengagement strategies for students who are absent from distance learning for more than </w:t>
      </w:r>
      <w:r w:rsidR="00965B40">
        <w:t>three</w:t>
      </w:r>
      <w:r w:rsidRPr="00627D7A">
        <w:t xml:space="preserve"> (</w:t>
      </w:r>
      <w:r w:rsidR="00965B40">
        <w:t>3</w:t>
      </w:r>
      <w:r w:rsidRPr="00627D7A">
        <w:t>) schooldays or sixty (</w:t>
      </w:r>
      <w:r w:rsidR="00965B40">
        <w:t>6</w:t>
      </w:r>
      <w:r>
        <w:t>0</w:t>
      </w:r>
      <w:r w:rsidRPr="00627D7A">
        <w:t>) percent of the instructional days in a school week:</w:t>
      </w:r>
    </w:p>
    <w:p w14:paraId="6DAD222E" w14:textId="77777777" w:rsidR="007077BF" w:rsidRPr="00627D7A" w:rsidRDefault="007077BF" w:rsidP="007077BF">
      <w:pPr>
        <w:pStyle w:val="ListParagraph"/>
        <w:numPr>
          <w:ilvl w:val="0"/>
          <w:numId w:val="33"/>
        </w:numPr>
        <w:jc w:val="both"/>
      </w:pPr>
      <w:r w:rsidRPr="00627D7A">
        <w:t>Verification of current contact information for each enrolled student.</w:t>
      </w:r>
    </w:p>
    <w:p w14:paraId="26052D15" w14:textId="77777777" w:rsidR="007077BF" w:rsidRPr="00627D7A" w:rsidRDefault="007077BF" w:rsidP="007077BF">
      <w:pPr>
        <w:pStyle w:val="ListParagraph"/>
        <w:numPr>
          <w:ilvl w:val="0"/>
          <w:numId w:val="33"/>
        </w:numPr>
        <w:jc w:val="both"/>
      </w:pPr>
      <w:r w:rsidRPr="00627D7A">
        <w:t>Daily notification to parents or guardians of absences;</w:t>
      </w:r>
    </w:p>
    <w:p w14:paraId="2F9F4789" w14:textId="77777777" w:rsidR="007077BF" w:rsidRDefault="007077BF" w:rsidP="007077BF">
      <w:pPr>
        <w:pStyle w:val="ListParagraph"/>
        <w:numPr>
          <w:ilvl w:val="0"/>
          <w:numId w:val="33"/>
        </w:numPr>
        <w:jc w:val="both"/>
      </w:pPr>
      <w:r w:rsidRPr="00627D7A">
        <w:t>Outreach from the School to determine student needs including connection with health and social services as necessary and when feasible, transitioning the student to full time in-person instruction.</w:t>
      </w:r>
    </w:p>
    <w:p w14:paraId="0C88227F" w14:textId="77777777" w:rsidR="007077BF" w:rsidRPr="00627D7A" w:rsidRDefault="007077BF" w:rsidP="007077BF">
      <w:pPr>
        <w:pStyle w:val="ListParagraph"/>
        <w:numPr>
          <w:ilvl w:val="0"/>
          <w:numId w:val="33"/>
        </w:numPr>
        <w:jc w:val="both"/>
      </w:pPr>
      <w:r>
        <w:t>In the event the school is unable to communicate with the parents/guardians and student, the school will seek the assistance of law enforcement to make a home visit.</w:t>
      </w:r>
    </w:p>
    <w:p w14:paraId="5DA01FCD" w14:textId="77777777" w:rsidR="007077BF" w:rsidRDefault="007077BF" w:rsidP="007077BF">
      <w:pPr>
        <w:jc w:val="both"/>
      </w:pPr>
    </w:p>
    <w:p w14:paraId="62F0E81E" w14:textId="77777777" w:rsidR="007077BF" w:rsidRDefault="007077BF" w:rsidP="007077BF">
      <w:pPr>
        <w:jc w:val="both"/>
      </w:pPr>
      <w:r>
        <w:t>The School shall document daily participation for each student on each school day, in whole or in part, for which distance learning is provided.  The School shall track student daily participation in distance learning as follows:</w:t>
      </w:r>
    </w:p>
    <w:p w14:paraId="4F05AF46" w14:textId="77777777" w:rsidR="007077BF" w:rsidRDefault="007077BF" w:rsidP="007077BF">
      <w:pPr>
        <w:jc w:val="both"/>
      </w:pPr>
    </w:p>
    <w:p w14:paraId="2821EB3F" w14:textId="77777777" w:rsidR="007077BF" w:rsidRDefault="007077BF" w:rsidP="007077BF">
      <w:pPr>
        <w:jc w:val="both"/>
      </w:pPr>
      <w:r>
        <w:t xml:space="preserve">For synchronous instruction, the School will require students to appear on camera or to speak by phone to demonstrate Student participation.  For asynchronous instruction, the School will require students to work in the online classroom or text/email evidence to demonstrate Student participation. </w:t>
      </w:r>
    </w:p>
    <w:p w14:paraId="384A890F" w14:textId="77777777" w:rsidR="007077BF" w:rsidRDefault="007077BF" w:rsidP="007077BF">
      <w:pPr>
        <w:jc w:val="both"/>
      </w:pPr>
    </w:p>
    <w:p w14:paraId="1E78CEA1" w14:textId="77777777" w:rsidR="007077BF" w:rsidRDefault="007077BF" w:rsidP="007077BF">
      <w:pPr>
        <w:jc w:val="both"/>
      </w:pPr>
      <w:r>
        <w:t xml:space="preserve">The School shall ensure that a Weekly Engagement Record is completed for each pupil documenting synchronous or asynchronous instruction for each whole or partial day of distance learning, verifying daily participation, and tracking assignments. </w:t>
      </w:r>
    </w:p>
    <w:p w14:paraId="1B9BC996" w14:textId="77777777" w:rsidR="007077BF" w:rsidRDefault="007077BF" w:rsidP="007077BF">
      <w:pPr>
        <w:jc w:val="both"/>
      </w:pPr>
    </w:p>
    <w:p w14:paraId="429143D4" w14:textId="77777777" w:rsidR="007077BF" w:rsidRPr="000F5C61" w:rsidRDefault="007077BF" w:rsidP="007077BF">
      <w:pPr>
        <w:pStyle w:val="ListParagraph"/>
        <w:numPr>
          <w:ilvl w:val="0"/>
          <w:numId w:val="34"/>
        </w:numPr>
        <w:jc w:val="both"/>
        <w:rPr>
          <w:b/>
          <w:bCs/>
          <w:u w:val="single"/>
        </w:rPr>
      </w:pPr>
      <w:r w:rsidRPr="000F5C61">
        <w:rPr>
          <w:b/>
          <w:bCs/>
          <w:u w:val="single"/>
        </w:rPr>
        <w:t>GRADING POLICY</w:t>
      </w:r>
    </w:p>
    <w:p w14:paraId="59E3E8AA" w14:textId="77777777" w:rsidR="007077BF" w:rsidRPr="00297CE7" w:rsidRDefault="007077BF" w:rsidP="007077BF">
      <w:pPr>
        <w:jc w:val="both"/>
      </w:pPr>
    </w:p>
    <w:p w14:paraId="1761BAFF" w14:textId="77777777" w:rsidR="007077BF" w:rsidRDefault="007077BF" w:rsidP="007077BF">
      <w:pPr>
        <w:jc w:val="both"/>
        <w:rPr>
          <w:bCs/>
        </w:rPr>
      </w:pPr>
      <w:bookmarkStart w:id="1" w:name="_Hlk36055489"/>
      <w:r>
        <w:t>The School</w:t>
      </w:r>
      <w:r w:rsidRPr="00297CE7">
        <w:t xml:space="preserve"> </w:t>
      </w:r>
      <w:r w:rsidRPr="00297CE7">
        <w:rPr>
          <w:bCs/>
        </w:rPr>
        <w:t>will regularly communicate with parents and guardians regarding their child’s academic progress.</w:t>
      </w:r>
      <w:r>
        <w:rPr>
          <w:bCs/>
        </w:rPr>
        <w:t xml:space="preserve">  The school will continue to assess student work for mastery of academic goals and report using its competency-based report cards.</w:t>
      </w:r>
    </w:p>
    <w:p w14:paraId="1B4F7812" w14:textId="77777777" w:rsidR="007077BF" w:rsidRDefault="007077BF" w:rsidP="007077BF">
      <w:pPr>
        <w:jc w:val="both"/>
        <w:rPr>
          <w:bCs/>
        </w:rPr>
      </w:pPr>
    </w:p>
    <w:bookmarkEnd w:id="1"/>
    <w:p w14:paraId="52BDFD31" w14:textId="77777777" w:rsidR="007077BF" w:rsidRPr="00297CE7" w:rsidRDefault="007077BF" w:rsidP="007077BF">
      <w:pPr>
        <w:ind w:left="360"/>
        <w:rPr>
          <w:bCs/>
        </w:rPr>
      </w:pPr>
    </w:p>
    <w:p w14:paraId="5DA7128C" w14:textId="77777777" w:rsidR="007077BF" w:rsidRPr="007242FD" w:rsidRDefault="007077BF" w:rsidP="007077BF">
      <w:pPr>
        <w:pStyle w:val="ListParagraph"/>
        <w:numPr>
          <w:ilvl w:val="0"/>
          <w:numId w:val="34"/>
        </w:numPr>
        <w:rPr>
          <w:b/>
          <w:u w:val="single"/>
        </w:rPr>
      </w:pPr>
      <w:r>
        <w:rPr>
          <w:b/>
          <w:u w:val="single"/>
        </w:rPr>
        <w:t>STUDENT AND PARENT/GUARDIAN EXPECTATIONS</w:t>
      </w:r>
    </w:p>
    <w:p w14:paraId="6D7F6537" w14:textId="77777777" w:rsidR="007077BF" w:rsidRPr="00297CE7" w:rsidRDefault="007077BF" w:rsidP="007077BF">
      <w:pPr>
        <w:rPr>
          <w:bCs/>
        </w:rPr>
      </w:pPr>
    </w:p>
    <w:p w14:paraId="4B5ADF73" w14:textId="1D6F4470" w:rsidR="007077BF" w:rsidRDefault="007077BF" w:rsidP="007077BF">
      <w:pPr>
        <w:pStyle w:val="ListParagraph"/>
        <w:numPr>
          <w:ilvl w:val="0"/>
          <w:numId w:val="30"/>
        </w:numPr>
        <w:jc w:val="both"/>
      </w:pPr>
      <w:r w:rsidRPr="007242FD">
        <w:rPr>
          <w:b/>
          <w:bCs/>
        </w:rPr>
        <w:t>STUDENT SUPERVISION</w:t>
      </w:r>
      <w:r w:rsidRPr="00297CE7">
        <w:t xml:space="preserve">: Students are under the immediate supervision and control of their parent/guardian or a responsible adult caregiver while the student is participating in distance learning. </w:t>
      </w:r>
      <w:r>
        <w:t>LVS</w:t>
      </w:r>
      <w:r w:rsidRPr="00297CE7">
        <w:t xml:space="preserve"> is not responsible for the immediate supervision or control of any student while the student is participating </w:t>
      </w:r>
      <w:r w:rsidR="00965B40">
        <w:t xml:space="preserve">off-campus </w:t>
      </w:r>
      <w:r w:rsidRPr="00297CE7">
        <w:t xml:space="preserve">in distance learning.  </w:t>
      </w:r>
    </w:p>
    <w:p w14:paraId="783B0AFA" w14:textId="77777777" w:rsidR="007077BF" w:rsidRDefault="007077BF" w:rsidP="007077BF">
      <w:pPr>
        <w:pStyle w:val="ListParagraph"/>
        <w:jc w:val="both"/>
      </w:pPr>
    </w:p>
    <w:p w14:paraId="0C210E9C" w14:textId="77777777" w:rsidR="007077BF" w:rsidRPr="00297CE7" w:rsidRDefault="007077BF" w:rsidP="007077BF">
      <w:pPr>
        <w:pStyle w:val="ListParagraph"/>
        <w:jc w:val="both"/>
      </w:pPr>
      <w:r w:rsidRPr="00297CE7">
        <w:lastRenderedPageBreak/>
        <w:t xml:space="preserve">A parent/guardian or a responsible adult caregiver shall attend one on one virtual meetings between </w:t>
      </w:r>
      <w:bookmarkStart w:id="2" w:name="_Hlk36056361"/>
      <w:r>
        <w:t>LVS</w:t>
      </w:r>
      <w:r w:rsidRPr="00297CE7">
        <w:t xml:space="preserve"> </w:t>
      </w:r>
      <w:bookmarkEnd w:id="2"/>
      <w:r w:rsidRPr="00297CE7">
        <w:t>instructors, employees, and/or contractors and the student, with the exception of confidential counseling services to the student</w:t>
      </w:r>
      <w:r>
        <w:t>.</w:t>
      </w:r>
    </w:p>
    <w:p w14:paraId="6B3A3ED3" w14:textId="77777777" w:rsidR="007077BF" w:rsidRPr="00297CE7" w:rsidRDefault="007077BF" w:rsidP="007077BF">
      <w:pPr>
        <w:pStyle w:val="ListParagraph"/>
        <w:jc w:val="both"/>
      </w:pPr>
    </w:p>
    <w:p w14:paraId="348921C9" w14:textId="77777777" w:rsidR="007077BF" w:rsidRPr="00297CE7" w:rsidRDefault="007077BF" w:rsidP="007077BF">
      <w:pPr>
        <w:ind w:left="720"/>
        <w:jc w:val="both"/>
      </w:pPr>
      <w:r w:rsidRPr="00297CE7">
        <w:t xml:space="preserve">Parents/guardians must provide the names of any adult caregiver other than the student’s parent/guardian to the student’s teachers before that individual may serve as the adult caregiver responsible for any interaction required by this Policy and/or sharing of student information.  By providing the name of this individual or individuals parents/guardians are agreeing that </w:t>
      </w:r>
      <w:r>
        <w:t>LVS</w:t>
      </w:r>
      <w:r w:rsidRPr="00297CE7">
        <w:t xml:space="preserve"> may interact with them and share confidential student information with them as necessary to provide the student with the educational opportunities contemplated by this Policy.</w:t>
      </w:r>
    </w:p>
    <w:p w14:paraId="0BE1DCB0" w14:textId="77777777" w:rsidR="007077BF" w:rsidRPr="00297CE7" w:rsidRDefault="007077BF" w:rsidP="007077BF">
      <w:pPr>
        <w:pStyle w:val="ListParagraph"/>
        <w:ind w:left="1440"/>
        <w:jc w:val="both"/>
      </w:pPr>
    </w:p>
    <w:p w14:paraId="72DBF60B" w14:textId="77777777" w:rsidR="007077BF" w:rsidRPr="00297CE7" w:rsidRDefault="007077BF" w:rsidP="007077BF">
      <w:pPr>
        <w:pStyle w:val="ListParagraph"/>
        <w:numPr>
          <w:ilvl w:val="0"/>
          <w:numId w:val="30"/>
        </w:numPr>
        <w:jc w:val="both"/>
      </w:pPr>
      <w:r w:rsidRPr="007242FD">
        <w:rPr>
          <w:b/>
          <w:bCs/>
          <w:lang w:val="en"/>
        </w:rPr>
        <w:t>STUDENT WORK AREAS</w:t>
      </w:r>
      <w:r w:rsidRPr="00297CE7">
        <w:rPr>
          <w:lang w:val="en"/>
        </w:rPr>
        <w:t xml:space="preserve">: To the greatest extent possible, Student work areas should be conducive to learning, reasonably quiet, free of distractions and any material that violates the law or </w:t>
      </w:r>
      <w:r>
        <w:t xml:space="preserve">School </w:t>
      </w:r>
      <w:r w:rsidRPr="00297CE7">
        <w:t>policy</w:t>
      </w:r>
      <w:r w:rsidRPr="00297CE7">
        <w:rPr>
          <w:lang w:val="en"/>
        </w:rPr>
        <w:t>, and capable of immediate supervision at all times by a parent/guardian or responsible adult caregiver.</w:t>
      </w:r>
      <w:r w:rsidRPr="00297CE7">
        <w:t xml:space="preserve"> </w:t>
      </w:r>
    </w:p>
    <w:p w14:paraId="7B7B0758" w14:textId="77777777" w:rsidR="007077BF" w:rsidRPr="00297CE7" w:rsidRDefault="007077BF" w:rsidP="007077BF">
      <w:pPr>
        <w:pStyle w:val="ListParagraph"/>
        <w:jc w:val="both"/>
      </w:pPr>
    </w:p>
    <w:p w14:paraId="39D5A4D8" w14:textId="77777777" w:rsidR="007077BF" w:rsidRPr="00297CE7" w:rsidRDefault="007077BF" w:rsidP="007077BF">
      <w:pPr>
        <w:pStyle w:val="ListParagraph"/>
        <w:numPr>
          <w:ilvl w:val="1"/>
          <w:numId w:val="30"/>
        </w:numPr>
        <w:jc w:val="both"/>
      </w:pPr>
      <w:r w:rsidRPr="00297CE7">
        <w:t xml:space="preserve">Students must have </w:t>
      </w:r>
      <w:r w:rsidRPr="00297CE7">
        <w:rPr>
          <w:lang w:val="en"/>
        </w:rPr>
        <w:t xml:space="preserve">all materials and equipment (e.g., tablet/laptop, pencil, paper, etc.) ready for their use before the start of any scheduled distance learning. </w:t>
      </w:r>
      <w:r>
        <w:rPr>
          <w:lang w:val="en"/>
        </w:rPr>
        <w:t>Contact the School office or the teacher for any necessary materials and equipment.</w:t>
      </w:r>
    </w:p>
    <w:p w14:paraId="5421BF45" w14:textId="77777777" w:rsidR="007077BF" w:rsidRPr="00297CE7" w:rsidRDefault="007077BF" w:rsidP="007077BF">
      <w:pPr>
        <w:pStyle w:val="ListParagraph"/>
        <w:numPr>
          <w:ilvl w:val="1"/>
          <w:numId w:val="30"/>
        </w:numPr>
        <w:jc w:val="both"/>
      </w:pPr>
      <w:r w:rsidRPr="00297CE7">
        <w:t>Please keep all pets, siblings not engaging in learning, cell phones or personal electronic devices and food away from the student work area.</w:t>
      </w:r>
    </w:p>
    <w:p w14:paraId="2DB39AE0" w14:textId="77777777" w:rsidR="007077BF" w:rsidRPr="00297CE7" w:rsidRDefault="007077BF" w:rsidP="007077BF">
      <w:pPr>
        <w:pStyle w:val="ListParagraph"/>
        <w:numPr>
          <w:ilvl w:val="1"/>
          <w:numId w:val="30"/>
        </w:numPr>
        <w:jc w:val="both"/>
      </w:pPr>
      <w:r w:rsidRPr="00297CE7">
        <w:t>Students must promptly comply with any teacher request to mute or unmute their device microphone or remove an item, individual, or pet from their work area.</w:t>
      </w:r>
    </w:p>
    <w:p w14:paraId="5E4950ED" w14:textId="77777777" w:rsidR="007077BF" w:rsidRPr="00297CE7" w:rsidRDefault="007077BF" w:rsidP="007077BF">
      <w:pPr>
        <w:pStyle w:val="ListParagraph"/>
        <w:numPr>
          <w:ilvl w:val="1"/>
          <w:numId w:val="30"/>
        </w:numPr>
        <w:jc w:val="both"/>
      </w:pPr>
      <w:r w:rsidRPr="00297CE7">
        <w:t>It is recommended device cameras point away from a door</w:t>
      </w:r>
      <w:r>
        <w:t xml:space="preserve">, </w:t>
      </w:r>
      <w:r w:rsidRPr="00297CE7">
        <w:t>hallway</w:t>
      </w:r>
      <w:r>
        <w:t>, bathroom or other areas where other household members may be dressing</w:t>
      </w:r>
      <w:r w:rsidRPr="00297CE7">
        <w:t xml:space="preserve"> and that all household members be made aware of when distance learning </w:t>
      </w:r>
      <w:r>
        <w:t>is</w:t>
      </w:r>
      <w:r w:rsidRPr="00297CE7">
        <w:t xml:space="preserve"> occurring. </w:t>
      </w:r>
    </w:p>
    <w:p w14:paraId="3DB26DDD" w14:textId="77777777" w:rsidR="007077BF" w:rsidRPr="00297CE7" w:rsidRDefault="007077BF" w:rsidP="007077BF">
      <w:pPr>
        <w:pStyle w:val="ListParagraph"/>
        <w:ind w:left="1440"/>
        <w:jc w:val="both"/>
      </w:pPr>
    </w:p>
    <w:p w14:paraId="012D81FE" w14:textId="77777777" w:rsidR="007077BF" w:rsidRPr="00297CE7" w:rsidRDefault="007077BF" w:rsidP="007077BF">
      <w:pPr>
        <w:pStyle w:val="ListParagraph"/>
        <w:numPr>
          <w:ilvl w:val="0"/>
          <w:numId w:val="30"/>
        </w:numPr>
        <w:jc w:val="both"/>
      </w:pPr>
      <w:r w:rsidRPr="00E97F59">
        <w:rPr>
          <w:b/>
          <w:bCs/>
          <w:lang w:val="en"/>
        </w:rPr>
        <w:t>STUDENT DRESS CODE</w:t>
      </w:r>
      <w:r w:rsidRPr="00297CE7">
        <w:rPr>
          <w:lang w:val="en"/>
        </w:rPr>
        <w:t xml:space="preserve">: Students, the parent/guardian, and/or responsible adult caregiver must be dressed in clothes that comply with the </w:t>
      </w:r>
      <w:bookmarkStart w:id="3" w:name="_Hlk36057176"/>
      <w:r>
        <w:t>LVS</w:t>
      </w:r>
      <w:r w:rsidRPr="00297CE7">
        <w:t xml:space="preserve"> </w:t>
      </w:r>
      <w:bookmarkEnd w:id="3"/>
      <w:r w:rsidRPr="00297CE7">
        <w:rPr>
          <w:lang w:val="en"/>
        </w:rPr>
        <w:t xml:space="preserve">dress code </w:t>
      </w:r>
      <w:r>
        <w:rPr>
          <w:lang w:val="en"/>
        </w:rPr>
        <w:t xml:space="preserve">located in the Student Handbook </w:t>
      </w:r>
      <w:r w:rsidRPr="00297CE7">
        <w:rPr>
          <w:lang w:val="en"/>
        </w:rPr>
        <w:t>at all times during distance learning and other virtual school-related activities that occur over video.</w:t>
      </w:r>
    </w:p>
    <w:p w14:paraId="49E0A46C" w14:textId="77777777" w:rsidR="007077BF" w:rsidRPr="00297CE7" w:rsidRDefault="007077BF" w:rsidP="007077BF">
      <w:pPr>
        <w:pStyle w:val="ListParagraph"/>
        <w:jc w:val="both"/>
      </w:pPr>
    </w:p>
    <w:p w14:paraId="4A109116" w14:textId="77777777" w:rsidR="007077BF" w:rsidRPr="00297CE7" w:rsidRDefault="007077BF" w:rsidP="007077BF">
      <w:pPr>
        <w:pStyle w:val="ListParagraph"/>
        <w:numPr>
          <w:ilvl w:val="0"/>
          <w:numId w:val="30"/>
        </w:numPr>
        <w:jc w:val="both"/>
      </w:pPr>
      <w:r w:rsidRPr="00E97F59">
        <w:rPr>
          <w:b/>
          <w:bCs/>
          <w:lang w:val="en"/>
        </w:rPr>
        <w:t>STUDENT PREPARATION FOR LEARNING</w:t>
      </w:r>
      <w:r w:rsidRPr="00297CE7">
        <w:rPr>
          <w:lang w:val="en"/>
        </w:rPr>
        <w:t>: Students must be well rested, fed and ready to learn promptly for scheduled distance learning instruction, meetings, or other virtual, online, or telephonic school-related activities. Students are not permitted to eat during these scheduled school-related activities as it disrupts the student, the teacher and the other students participating in the activity.</w:t>
      </w:r>
      <w:r>
        <w:rPr>
          <w:lang w:val="en"/>
        </w:rPr>
        <w:t xml:space="preserve">  Nutritionally adequate meals are available for pupils who are eligible for free and reduced priced meals whether engaged in in-person instruction or distance learning.  For information on free and reduced priced meals call the school office. </w:t>
      </w:r>
    </w:p>
    <w:p w14:paraId="789AD3BA" w14:textId="77777777" w:rsidR="007077BF" w:rsidRPr="00551A1A" w:rsidRDefault="007077BF" w:rsidP="007077BF">
      <w:pPr>
        <w:rPr>
          <w:lang w:val="en"/>
        </w:rPr>
      </w:pPr>
    </w:p>
    <w:p w14:paraId="66B9857F" w14:textId="77777777" w:rsidR="007077BF" w:rsidRPr="00297CE7" w:rsidRDefault="007077BF" w:rsidP="007077BF">
      <w:pPr>
        <w:pStyle w:val="ListParagraph"/>
        <w:numPr>
          <w:ilvl w:val="0"/>
          <w:numId w:val="30"/>
        </w:numPr>
        <w:jc w:val="both"/>
      </w:pPr>
      <w:r w:rsidRPr="00E97F59">
        <w:rPr>
          <w:b/>
          <w:bCs/>
          <w:lang w:val="en"/>
        </w:rPr>
        <w:t>STUDENT LOG IN/ PARENT TECHNICAL SUPPORT</w:t>
      </w:r>
      <w:r w:rsidRPr="00297CE7">
        <w:rPr>
          <w:lang w:val="en"/>
        </w:rPr>
        <w:t xml:space="preserve">: </w:t>
      </w:r>
      <w:r w:rsidRPr="00297CE7">
        <w:t xml:space="preserve">Students will be provided with personal login credentials for </w:t>
      </w:r>
      <w:r>
        <w:t>distance learning</w:t>
      </w:r>
      <w:r w:rsidRPr="00297CE7">
        <w:t xml:space="preserve"> for their own use. </w:t>
      </w:r>
      <w:r w:rsidRPr="00297CE7">
        <w:rPr>
          <w:u w:val="single"/>
        </w:rPr>
        <w:t>Students are not to share their login information with any other person except their parents/guardians or responsible adult caregivers as necessary for the parent/guardian or responsible adult caregiver to assist the student in troubleshooting login issues or other technical difficulties.</w:t>
      </w:r>
      <w:r w:rsidRPr="00297CE7">
        <w:t xml:space="preserve"> </w:t>
      </w:r>
      <w:r w:rsidRPr="00297CE7">
        <w:rPr>
          <w:lang w:val="en"/>
        </w:rPr>
        <w:t>A parent/guardian or responsible adult caregiver must be available to assist the student with any login processes and troubleshooting of technical challenges. If a parent/guardian, responsible adult caregiver or the student experiences technical difficulties while participating in school-related activities, please contact</w:t>
      </w:r>
      <w:r>
        <w:rPr>
          <w:lang w:val="en"/>
        </w:rPr>
        <w:t xml:space="preserve"> your child’s </w:t>
      </w:r>
      <w:r>
        <w:rPr>
          <w:lang w:val="en"/>
        </w:rPr>
        <w:lastRenderedPageBreak/>
        <w:t>teacher</w:t>
      </w:r>
      <w:r w:rsidRPr="00297CE7">
        <w:t xml:space="preserve"> as soon as possible. Sharing student login information with another person will subject Student to the School’s discipline policy.</w:t>
      </w:r>
    </w:p>
    <w:p w14:paraId="76434DF2" w14:textId="77777777" w:rsidR="007077BF" w:rsidRPr="00297CE7" w:rsidRDefault="007077BF" w:rsidP="007077BF">
      <w:pPr>
        <w:pStyle w:val="ListParagraph"/>
        <w:ind w:left="1440"/>
        <w:jc w:val="both"/>
      </w:pPr>
    </w:p>
    <w:p w14:paraId="0F1243F0" w14:textId="77777777" w:rsidR="007077BF" w:rsidRPr="00297CE7" w:rsidRDefault="007077BF" w:rsidP="007077BF">
      <w:pPr>
        <w:pStyle w:val="ListParagraph"/>
        <w:numPr>
          <w:ilvl w:val="0"/>
          <w:numId w:val="30"/>
        </w:numPr>
        <w:jc w:val="both"/>
      </w:pPr>
      <w:r w:rsidRPr="00E97F59">
        <w:rPr>
          <w:b/>
          <w:bCs/>
        </w:rPr>
        <w:t>PARENT ENGAGEMENT IN INSTRUCTION</w:t>
      </w:r>
      <w:r w:rsidRPr="00297CE7">
        <w:t xml:space="preserve">: Parents/guardians and responsible adult caregivers should not interfere, disrupt or directly participate in </w:t>
      </w:r>
      <w:r>
        <w:t>distance learning</w:t>
      </w:r>
      <w:r w:rsidRPr="00297CE7">
        <w:t xml:space="preserve"> lessons unless requested by the teacher or without teacher written permission.  </w:t>
      </w:r>
      <w:r>
        <w:t>P</w:t>
      </w:r>
      <w:r w:rsidRPr="00297CE7">
        <w:t xml:space="preserve">arents/guardians and responsible adult caregivers are not permitted to log into or attend distance learning instruction, </w:t>
      </w:r>
      <w:r>
        <w:t xml:space="preserve">class </w:t>
      </w:r>
      <w:r w:rsidRPr="00297CE7">
        <w:t xml:space="preserve">meetings, or other school-related activities unless specifically requested by a teacher or </w:t>
      </w:r>
      <w:r>
        <w:t>LVS</w:t>
      </w:r>
      <w:r w:rsidRPr="00297CE7">
        <w:t xml:space="preserve"> employee or contractor. </w:t>
      </w:r>
    </w:p>
    <w:p w14:paraId="4AC50DF3" w14:textId="77777777" w:rsidR="007077BF" w:rsidRPr="00297CE7" w:rsidRDefault="007077BF" w:rsidP="007077BF">
      <w:pPr>
        <w:pStyle w:val="ListParagraph"/>
        <w:jc w:val="both"/>
      </w:pPr>
    </w:p>
    <w:p w14:paraId="04B51339" w14:textId="77777777" w:rsidR="007077BF" w:rsidRPr="00297CE7" w:rsidRDefault="007077BF" w:rsidP="007077BF">
      <w:pPr>
        <w:pStyle w:val="ListParagraph"/>
        <w:numPr>
          <w:ilvl w:val="0"/>
          <w:numId w:val="30"/>
        </w:numPr>
        <w:jc w:val="both"/>
      </w:pPr>
      <w:r w:rsidRPr="00E97F59">
        <w:rPr>
          <w:b/>
          <w:bCs/>
        </w:rPr>
        <w:t>CONFIDENTIALITY</w:t>
      </w:r>
      <w:r w:rsidRPr="00297CE7">
        <w:t xml:space="preserve">:  </w:t>
      </w:r>
      <w:r w:rsidRPr="002D3565">
        <w:rPr>
          <w:b/>
          <w:bCs/>
        </w:rPr>
        <w:t xml:space="preserve">There is no expectation of privacy </w:t>
      </w:r>
      <w:r>
        <w:rPr>
          <w:b/>
          <w:bCs/>
        </w:rPr>
        <w:t>during distance learning</w:t>
      </w:r>
      <w:r w:rsidRPr="00297CE7">
        <w:t xml:space="preserve">. When logging in to </w:t>
      </w:r>
      <w:r>
        <w:t>distance learning</w:t>
      </w:r>
      <w:r w:rsidRPr="00297CE7">
        <w:t>, Parents/Students are acknowledging their understanding that anything that they say, write, or do while on video or audio might be viewed by others.</w:t>
      </w:r>
    </w:p>
    <w:p w14:paraId="31AF336C" w14:textId="77777777" w:rsidR="007077BF" w:rsidRPr="00297CE7" w:rsidRDefault="007077BF" w:rsidP="007077BF">
      <w:pPr>
        <w:pStyle w:val="ListParagraph"/>
      </w:pPr>
    </w:p>
    <w:p w14:paraId="2954752D" w14:textId="77777777" w:rsidR="007077BF" w:rsidRPr="00297CE7" w:rsidRDefault="007077BF" w:rsidP="007077BF">
      <w:pPr>
        <w:pStyle w:val="ListParagraph"/>
        <w:numPr>
          <w:ilvl w:val="1"/>
          <w:numId w:val="30"/>
        </w:numPr>
        <w:jc w:val="both"/>
      </w:pPr>
      <w:r w:rsidRPr="00297CE7">
        <w:t xml:space="preserve">Parents/guardians and responsible adult caregivers must maintain </w:t>
      </w:r>
      <w:r w:rsidRPr="00297CE7">
        <w:rPr>
          <w:u w:val="single"/>
        </w:rPr>
        <w:t>strict confidentiality</w:t>
      </w:r>
      <w:r w:rsidRPr="00297CE7">
        <w:t xml:space="preserve"> of any information they obtain or observe regarding other students (e.g., academic performance, medical conditions, disabilities, behavior, etc.) while supervising a student’s </w:t>
      </w:r>
      <w:r>
        <w:t>distance learning</w:t>
      </w:r>
      <w:r w:rsidRPr="00297CE7">
        <w:t xml:space="preserve">. </w:t>
      </w:r>
    </w:p>
    <w:p w14:paraId="28200901" w14:textId="77777777" w:rsidR="007077BF" w:rsidRPr="00297CE7" w:rsidRDefault="007077BF" w:rsidP="007077BF">
      <w:pPr>
        <w:pStyle w:val="ListParagraph"/>
        <w:numPr>
          <w:ilvl w:val="1"/>
          <w:numId w:val="30"/>
        </w:numPr>
        <w:jc w:val="both"/>
      </w:pPr>
      <w:r w:rsidRPr="00297CE7">
        <w:t xml:space="preserve">Students, parents/guardians, responsible adult caregivers and any other individual who may be in or around a student’s work area are not permitted to photograph, video or audio record, or screenshot any distance learning without express written permission from </w:t>
      </w:r>
      <w:r>
        <w:t>LVS</w:t>
      </w:r>
      <w:r w:rsidRPr="00297CE7">
        <w:t xml:space="preserve">. </w:t>
      </w:r>
      <w:bookmarkStart w:id="4" w:name="_Hlk36057964"/>
    </w:p>
    <w:p w14:paraId="7006340B" w14:textId="77777777" w:rsidR="007077BF" w:rsidRPr="00297CE7" w:rsidRDefault="007077BF" w:rsidP="007077BF">
      <w:pPr>
        <w:pStyle w:val="ListParagraph"/>
        <w:numPr>
          <w:ilvl w:val="1"/>
          <w:numId w:val="30"/>
        </w:numPr>
        <w:jc w:val="both"/>
      </w:pPr>
      <w:r>
        <w:t>The School</w:t>
      </w:r>
      <w:r w:rsidRPr="00297CE7">
        <w:t xml:space="preserve"> </w:t>
      </w:r>
      <w:bookmarkEnd w:id="4"/>
      <w:r w:rsidRPr="00297CE7">
        <w:t xml:space="preserve">may record distance learning </w:t>
      </w:r>
      <w:r>
        <w:t xml:space="preserve">synchronous instruction </w:t>
      </w:r>
      <w:r w:rsidRPr="00297CE7">
        <w:t xml:space="preserve">for use by other students who might benefit from accessing the instruction at a later time.  No counseling or special education services provided in a group session will be recorded.  </w:t>
      </w:r>
    </w:p>
    <w:p w14:paraId="39076B2E" w14:textId="77777777" w:rsidR="007077BF" w:rsidRPr="00297CE7" w:rsidRDefault="007077BF" w:rsidP="007077BF">
      <w:pPr>
        <w:pStyle w:val="ListParagraph"/>
        <w:numPr>
          <w:ilvl w:val="1"/>
          <w:numId w:val="30"/>
        </w:numPr>
        <w:jc w:val="both"/>
      </w:pPr>
      <w:r w:rsidRPr="00297CE7">
        <w:t xml:space="preserve">If a student is receiving virtual, online or telephonic counseling services from </w:t>
      </w:r>
      <w:proofErr w:type="gramStart"/>
      <w:r w:rsidRPr="00297CE7">
        <w:t>a</w:t>
      </w:r>
      <w:proofErr w:type="gramEnd"/>
      <w:r w:rsidRPr="00297CE7">
        <w:t xml:space="preserve"> </w:t>
      </w:r>
      <w:r>
        <w:t>LVS</w:t>
      </w:r>
      <w:r w:rsidRPr="00297CE7">
        <w:t xml:space="preserve"> employee or contractor, </w:t>
      </w:r>
      <w:r w:rsidRPr="00297CE7">
        <w:rPr>
          <w:u w:val="single"/>
        </w:rPr>
        <w:t>no</w:t>
      </w:r>
      <w:r w:rsidRPr="00297CE7">
        <w:t xml:space="preserve"> other individual, including but not limited to parents/guardians, responsible adult caregivers, or siblings are allowed in the room or within seeing or hearing distance of the room or place in which the student is receiving the counseling services for confidentiality purposes.</w:t>
      </w:r>
    </w:p>
    <w:p w14:paraId="6CA78DD0" w14:textId="77777777" w:rsidR="007077BF" w:rsidRPr="00297CE7" w:rsidRDefault="007077BF" w:rsidP="007077BF">
      <w:pPr>
        <w:pStyle w:val="ListParagraph"/>
        <w:numPr>
          <w:ilvl w:val="1"/>
          <w:numId w:val="30"/>
        </w:numPr>
        <w:jc w:val="both"/>
      </w:pPr>
      <w:r w:rsidRPr="00297CE7">
        <w:t xml:space="preserve">The identity of all students participating in any small group counseling session with </w:t>
      </w:r>
      <w:proofErr w:type="gramStart"/>
      <w:r w:rsidRPr="00297CE7">
        <w:t>a</w:t>
      </w:r>
      <w:proofErr w:type="gramEnd"/>
      <w:r w:rsidRPr="00297CE7">
        <w:t xml:space="preserve"> </w:t>
      </w:r>
      <w:r>
        <w:t>LVS</w:t>
      </w:r>
      <w:r w:rsidRPr="00297CE7">
        <w:t xml:space="preserve"> employee or contractor and other student(s) and all the statements made or discussions occurring during such counseling sessions are confidential and may not be disclosed to any individual. </w:t>
      </w:r>
    </w:p>
    <w:p w14:paraId="72F8570D" w14:textId="77777777" w:rsidR="007077BF" w:rsidRPr="00297CE7" w:rsidRDefault="007077BF" w:rsidP="007077BF">
      <w:pPr>
        <w:pStyle w:val="ListParagraph"/>
        <w:numPr>
          <w:ilvl w:val="1"/>
          <w:numId w:val="30"/>
        </w:numPr>
        <w:jc w:val="both"/>
      </w:pPr>
      <w:r w:rsidRPr="00297CE7">
        <w:t>Teachers may record one to one student communications, with parent/guardian/adult student consent.  Counseling sessions will not be recorded under any circumstance.</w:t>
      </w:r>
    </w:p>
    <w:p w14:paraId="3C307C8B" w14:textId="77777777" w:rsidR="007077BF" w:rsidRPr="00297CE7" w:rsidRDefault="007077BF" w:rsidP="007077BF">
      <w:pPr>
        <w:pStyle w:val="ListParagraph"/>
        <w:jc w:val="both"/>
      </w:pPr>
    </w:p>
    <w:p w14:paraId="2B26ACDA" w14:textId="77777777" w:rsidR="007077BF" w:rsidRPr="00297CE7" w:rsidRDefault="007077BF" w:rsidP="007077BF">
      <w:pPr>
        <w:pStyle w:val="ListParagraph"/>
        <w:numPr>
          <w:ilvl w:val="0"/>
          <w:numId w:val="30"/>
        </w:numPr>
        <w:jc w:val="both"/>
      </w:pPr>
      <w:r w:rsidRPr="00E97F59">
        <w:rPr>
          <w:b/>
          <w:bCs/>
        </w:rPr>
        <w:t>TECHNOLOGY POLICY</w:t>
      </w:r>
      <w:r w:rsidRPr="00297CE7">
        <w:t xml:space="preserve">: Students, parent/guardians and responsible adult caregivers must comply with the </w:t>
      </w:r>
      <w:r>
        <w:t>LVS</w:t>
      </w:r>
      <w:r w:rsidRPr="00297CE7">
        <w:t xml:space="preserve"> </w:t>
      </w:r>
      <w:r>
        <w:t>Computer</w:t>
      </w:r>
      <w:r w:rsidRPr="00297CE7">
        <w:t xml:space="preserve"> Technology Policy and Acceptable Use Agreement at all times when utilizing School technology to access distance learning.</w:t>
      </w:r>
    </w:p>
    <w:p w14:paraId="05C1DE32" w14:textId="77777777" w:rsidR="007077BF" w:rsidRPr="00297CE7" w:rsidRDefault="007077BF" w:rsidP="007077BF">
      <w:pPr>
        <w:pStyle w:val="ListParagraph"/>
        <w:ind w:left="1440"/>
        <w:jc w:val="both"/>
      </w:pPr>
    </w:p>
    <w:p w14:paraId="7975E413" w14:textId="77777777" w:rsidR="007077BF" w:rsidRPr="00297CE7" w:rsidRDefault="007077BF" w:rsidP="007077BF">
      <w:pPr>
        <w:pStyle w:val="ListParagraph"/>
        <w:numPr>
          <w:ilvl w:val="1"/>
          <w:numId w:val="30"/>
        </w:numPr>
        <w:jc w:val="both"/>
      </w:pPr>
      <w:r>
        <w:t>LVS</w:t>
      </w:r>
      <w:r w:rsidRPr="00297CE7">
        <w:t xml:space="preserve"> technology and equipment includes but is not limited to </w:t>
      </w:r>
      <w:r>
        <w:t>LVS</w:t>
      </w:r>
      <w:r w:rsidRPr="00297CE7">
        <w:t xml:space="preserve"> electronic mail, servers, online accounts and platforms, computers, laptops, tablets, or other digital, electronic or multimedia hardware, software or other applications. </w:t>
      </w:r>
      <w:r>
        <w:t>LVS</w:t>
      </w:r>
      <w:r w:rsidRPr="00297CE7">
        <w:t xml:space="preserve"> technology and equipment may only be used for educational purposes in accordance with the </w:t>
      </w:r>
      <w:r>
        <w:t>LVS</w:t>
      </w:r>
      <w:r w:rsidRPr="00297CE7">
        <w:t xml:space="preserve"> </w:t>
      </w:r>
      <w:r>
        <w:t>Computer</w:t>
      </w:r>
      <w:r w:rsidRPr="00297CE7">
        <w:t xml:space="preserve"> Technology Policy and Acceptable Use Agreement.</w:t>
      </w:r>
    </w:p>
    <w:p w14:paraId="3ABBAAC8" w14:textId="77777777" w:rsidR="007077BF" w:rsidRPr="00297CE7" w:rsidRDefault="007077BF" w:rsidP="007077BF">
      <w:pPr>
        <w:pStyle w:val="ListParagraph"/>
        <w:numPr>
          <w:ilvl w:val="1"/>
          <w:numId w:val="30"/>
        </w:numPr>
        <w:jc w:val="both"/>
      </w:pPr>
      <w:r w:rsidRPr="00297CE7">
        <w:t xml:space="preserve">Students and parents/guardians acknowledge that </w:t>
      </w:r>
      <w:bookmarkStart w:id="5" w:name="_Hlk36061470"/>
      <w:r>
        <w:t>LVS</w:t>
      </w:r>
      <w:r w:rsidRPr="00297CE7">
        <w:t xml:space="preserve"> </w:t>
      </w:r>
      <w:bookmarkEnd w:id="5"/>
      <w:r w:rsidRPr="00297CE7">
        <w:t xml:space="preserve">technology and equipment are owned by </w:t>
      </w:r>
      <w:r>
        <w:t>LVS</w:t>
      </w:r>
      <w:r w:rsidRPr="00297CE7">
        <w:t xml:space="preserve">. By logging into or accessing </w:t>
      </w:r>
      <w:r>
        <w:t>LVS</w:t>
      </w:r>
      <w:r w:rsidRPr="00297CE7">
        <w:t xml:space="preserve"> technology or equipment, users acknowledge that they have no expectation of privacy in the use of </w:t>
      </w:r>
      <w:bookmarkStart w:id="6" w:name="_Hlk36061792"/>
      <w:r>
        <w:t>LVS</w:t>
      </w:r>
      <w:r w:rsidRPr="00297CE7">
        <w:t xml:space="preserve"> </w:t>
      </w:r>
      <w:bookmarkEnd w:id="6"/>
      <w:r w:rsidRPr="00297CE7">
        <w:t xml:space="preserve">technology or </w:t>
      </w:r>
      <w:r w:rsidRPr="00297CE7">
        <w:lastRenderedPageBreak/>
        <w:t xml:space="preserve">equipment, even if such technology is used on a personal device. </w:t>
      </w:r>
      <w:r>
        <w:t>LVS</w:t>
      </w:r>
      <w:r w:rsidRPr="00297CE7">
        <w:t xml:space="preserve"> reserves the right to access communications, files, and other data stored on or sent over </w:t>
      </w:r>
      <w:r>
        <w:t>LVS</w:t>
      </w:r>
      <w:r w:rsidRPr="00297CE7">
        <w:t xml:space="preserve"> technology or equipment.</w:t>
      </w:r>
    </w:p>
    <w:p w14:paraId="4C939A7D" w14:textId="77777777" w:rsidR="007077BF" w:rsidRPr="00297CE7" w:rsidRDefault="007077BF" w:rsidP="007077BF">
      <w:pPr>
        <w:pStyle w:val="ListParagraph"/>
        <w:numPr>
          <w:ilvl w:val="1"/>
          <w:numId w:val="30"/>
        </w:numPr>
        <w:jc w:val="both"/>
      </w:pPr>
      <w:r w:rsidRPr="00297CE7">
        <w:t xml:space="preserve">Technological resources provided by </w:t>
      </w:r>
      <w:r>
        <w:t>LVS</w:t>
      </w:r>
      <w:r w:rsidRPr="00297CE7">
        <w:t xml:space="preserve"> must be used in a safe, responsible, appropriate, and legal manner in accordance with </w:t>
      </w:r>
      <w:r>
        <w:t>LVS</w:t>
      </w:r>
      <w:r w:rsidRPr="00297CE7">
        <w:t xml:space="preserve"> policies and in support of its instructional program for the advancement of student learning.</w:t>
      </w:r>
    </w:p>
    <w:p w14:paraId="559A9376" w14:textId="77777777" w:rsidR="007077BF" w:rsidRPr="00297CE7" w:rsidRDefault="007077BF" w:rsidP="007077BF">
      <w:pPr>
        <w:pStyle w:val="ListParagraph"/>
        <w:numPr>
          <w:ilvl w:val="1"/>
          <w:numId w:val="30"/>
        </w:numPr>
        <w:jc w:val="both"/>
      </w:pPr>
      <w:r w:rsidRPr="00297CE7">
        <w:t>Downloading, uploading, viewing, posting or sharing inappropriate content, including pornographic, defamatory, discriminatory, harassing, bullying or otherwise offensive material is prohibited.</w:t>
      </w:r>
    </w:p>
    <w:p w14:paraId="2617FED8" w14:textId="77777777" w:rsidR="007077BF" w:rsidRPr="00297CE7" w:rsidRDefault="007077BF" w:rsidP="007077BF">
      <w:pPr>
        <w:pStyle w:val="ListParagraph"/>
        <w:numPr>
          <w:ilvl w:val="1"/>
          <w:numId w:val="30"/>
        </w:numPr>
        <w:jc w:val="both"/>
      </w:pPr>
      <w:r w:rsidRPr="00297CE7">
        <w:t xml:space="preserve">Students must not access </w:t>
      </w:r>
      <w:r>
        <w:t>LVS</w:t>
      </w:r>
      <w:r w:rsidRPr="00297CE7">
        <w:t xml:space="preserve"> online or virtual classrooms, meeting spaces, or chat forums unless authorized to do so. </w:t>
      </w:r>
    </w:p>
    <w:p w14:paraId="01986A4E" w14:textId="77777777" w:rsidR="007077BF" w:rsidRPr="00297CE7" w:rsidRDefault="007077BF" w:rsidP="007077BF">
      <w:pPr>
        <w:jc w:val="both"/>
      </w:pPr>
    </w:p>
    <w:p w14:paraId="4F32F0E7" w14:textId="77777777" w:rsidR="007077BF" w:rsidRPr="00297CE7" w:rsidRDefault="007077BF" w:rsidP="007077BF">
      <w:pPr>
        <w:pStyle w:val="ListParagraph"/>
        <w:numPr>
          <w:ilvl w:val="0"/>
          <w:numId w:val="30"/>
        </w:numPr>
        <w:jc w:val="both"/>
      </w:pPr>
      <w:r w:rsidRPr="006D0547">
        <w:rPr>
          <w:b/>
          <w:bCs/>
        </w:rPr>
        <w:t>DISRUPTION OF DISTANCE LEARNING</w:t>
      </w:r>
      <w:r w:rsidRPr="00297CE7">
        <w:t>: Any parent, guardian, or other person whose conduct in any online/virtual distance learning class materially disrupts classwork or extracurricular activities or involves substantial disorder is guilty of a misdemeanor. Upon the first conviction for either of these offenses, this individual may be fined up to one thousand dollars ($1,000), or by imprisonment in a county jail for up to one year, or by both the fine and imprisonment.  It is also illegal for a person to “intentionally access a computer without authorization,” such as entering an online/virtual distance learning class in which the person is not a student, and any individual who does this may be civilly or criminally liable under the Federal Computer Fraud and Abuse Act.</w:t>
      </w:r>
    </w:p>
    <w:p w14:paraId="70509B18" w14:textId="77777777" w:rsidR="007077BF" w:rsidRPr="00297CE7" w:rsidRDefault="007077BF" w:rsidP="007077BF">
      <w:pPr>
        <w:pStyle w:val="ListParagraph"/>
        <w:jc w:val="both"/>
      </w:pPr>
    </w:p>
    <w:p w14:paraId="5F5AD078" w14:textId="77777777" w:rsidR="007077BF" w:rsidRPr="00297CE7" w:rsidRDefault="007077BF" w:rsidP="007077BF">
      <w:pPr>
        <w:pStyle w:val="ListParagraph"/>
        <w:numPr>
          <w:ilvl w:val="0"/>
          <w:numId w:val="30"/>
        </w:numPr>
        <w:jc w:val="both"/>
      </w:pPr>
      <w:r w:rsidRPr="006D0547">
        <w:rPr>
          <w:b/>
          <w:bCs/>
        </w:rPr>
        <w:t>APPLICATION OF DISCIPLINARY RULES/POLICIES</w:t>
      </w:r>
      <w:r w:rsidRPr="00297CE7">
        <w:t xml:space="preserve">: All other </w:t>
      </w:r>
      <w:r>
        <w:t>LVS</w:t>
      </w:r>
      <w:r w:rsidRPr="00297CE7">
        <w:t xml:space="preserve"> rules and policies regarding student behavior and discipline including but not limited to the Suspension and Expulsion Policy and the Title IX, Harassment, Intimidation, Discrimination, and Bullying Policy continue to remain in effect. Students who fail to adhere to the above requirements may be subject to legal action including but not limited suspension or expulsion.</w:t>
      </w:r>
    </w:p>
    <w:p w14:paraId="39FC6309" w14:textId="77777777" w:rsidR="007077BF" w:rsidRPr="00297CE7" w:rsidRDefault="007077BF" w:rsidP="007077BF">
      <w:pPr>
        <w:pStyle w:val="ListParagraph"/>
        <w:jc w:val="both"/>
      </w:pPr>
    </w:p>
    <w:p w14:paraId="22702923" w14:textId="77777777" w:rsidR="007077BF" w:rsidRPr="00297CE7" w:rsidRDefault="007077BF" w:rsidP="007077BF">
      <w:pPr>
        <w:pStyle w:val="ListParagraph"/>
        <w:numPr>
          <w:ilvl w:val="1"/>
          <w:numId w:val="30"/>
        </w:numPr>
        <w:jc w:val="both"/>
      </w:pPr>
      <w:r w:rsidRPr="00297CE7">
        <w:t xml:space="preserve">Any student who believes they have been subject to misconduct prohibited by the </w:t>
      </w:r>
      <w:r>
        <w:t>LVS</w:t>
      </w:r>
      <w:r w:rsidRPr="00297CE7">
        <w:t xml:space="preserve"> Title IX, Harassment, Intimidation, Discrimination, and Bullying Policy or has witnessed such prohibited misconduct is encouraged to immediately report such misconduct to the </w:t>
      </w:r>
      <w:r>
        <w:t>Executive Director at smorgan@longvalleycs.org.</w:t>
      </w:r>
    </w:p>
    <w:p w14:paraId="43E6E786" w14:textId="77777777" w:rsidR="007077BF" w:rsidRPr="00297CE7" w:rsidRDefault="007077BF" w:rsidP="007077BF">
      <w:pPr>
        <w:pStyle w:val="ListParagraph"/>
        <w:ind w:left="1440"/>
        <w:jc w:val="both"/>
      </w:pPr>
    </w:p>
    <w:p w14:paraId="0C4CE848" w14:textId="77777777" w:rsidR="007077BF" w:rsidRPr="00297CE7" w:rsidRDefault="007077BF" w:rsidP="007077BF">
      <w:pPr>
        <w:jc w:val="both"/>
      </w:pPr>
      <w:r w:rsidRPr="00297CE7">
        <w:t xml:space="preserve">This Policy is subject to change without advance notice as the Distance Learning program develops, and all students and parents/guardians must immediately read and comply with any amendments or modifications to this Policy issued by </w:t>
      </w:r>
      <w:r>
        <w:t>LVS</w:t>
      </w:r>
      <w:r w:rsidRPr="00297CE7">
        <w:t xml:space="preserve">.  By participating in the Distance Learning, </w:t>
      </w:r>
      <w:r>
        <w:t xml:space="preserve">students and parents/guardians are acknowledging </w:t>
      </w:r>
      <w:r w:rsidRPr="00297CE7">
        <w:t>and agree</w:t>
      </w:r>
      <w:r>
        <w:t>ing</w:t>
      </w:r>
      <w:r w:rsidRPr="00297CE7">
        <w:t xml:space="preserve"> to the terms expressed herein.</w:t>
      </w:r>
      <w:bookmarkStart w:id="7" w:name="_GoBack"/>
      <w:bookmarkEnd w:id="7"/>
    </w:p>
    <w:p w14:paraId="7D77DB82" w14:textId="77777777" w:rsidR="007077BF" w:rsidRPr="00297CE7" w:rsidRDefault="007077BF" w:rsidP="007077BF">
      <w:pPr>
        <w:jc w:val="center"/>
        <w:rPr>
          <w:b/>
          <w:u w:val="single"/>
        </w:rPr>
      </w:pPr>
    </w:p>
    <w:p w14:paraId="697EBE96" w14:textId="77777777" w:rsidR="007077BF" w:rsidRPr="00C97BFE" w:rsidRDefault="007077BF" w:rsidP="005D514C">
      <w:pPr>
        <w:numPr>
          <w:ilvl w:val="12"/>
          <w:numId w:val="0"/>
        </w:numPr>
        <w:jc w:val="both"/>
      </w:pPr>
    </w:p>
    <w:sectPr w:rsidR="007077BF" w:rsidRPr="00C97BFE" w:rsidSect="00840BFD">
      <w:footerReference w:type="default" r:id="rId11"/>
      <w:headerReference w:type="first" r:id="rId12"/>
      <w:pgSz w:w="12240" w:h="15840" w:code="1"/>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A4CD0" w14:textId="77777777" w:rsidR="00D620CD" w:rsidRDefault="00D620CD" w:rsidP="005D514C">
      <w:r>
        <w:separator/>
      </w:r>
    </w:p>
  </w:endnote>
  <w:endnote w:type="continuationSeparator" w:id="0">
    <w:p w14:paraId="45D1A102" w14:textId="77777777" w:rsidR="00D620CD" w:rsidRDefault="00D620CD" w:rsidP="005D514C">
      <w:r>
        <w:continuationSeparator/>
      </w:r>
    </w:p>
  </w:endnote>
  <w:endnote w:type="continuationNotice" w:id="1">
    <w:p w14:paraId="16F643DE" w14:textId="77777777" w:rsidR="00D620CD" w:rsidRDefault="00D620CD" w:rsidP="005D51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FCDDB" w14:textId="57809E1F" w:rsidR="00043F25" w:rsidRDefault="00043F25" w:rsidP="00043F25">
    <w:pPr>
      <w:pStyle w:val="Footer"/>
      <w:rPr>
        <w:sz w:val="20"/>
        <w:szCs w:val="20"/>
      </w:rPr>
    </w:pPr>
    <w:r>
      <w:rPr>
        <w:sz w:val="20"/>
        <w:szCs w:val="20"/>
      </w:rPr>
      <w:t>_____________________________________________________________________________________________</w:t>
    </w:r>
  </w:p>
  <w:p w14:paraId="55E92645" w14:textId="22B688B3" w:rsidR="00043F25" w:rsidRPr="005546D3" w:rsidRDefault="005D514C" w:rsidP="00043F25">
    <w:pPr>
      <w:pStyle w:val="Footer"/>
      <w:rPr>
        <w:smallCaps/>
        <w:sz w:val="20"/>
        <w:szCs w:val="20"/>
      </w:rPr>
    </w:pPr>
    <w:r>
      <w:rPr>
        <w:smallCaps/>
        <w:sz w:val="20"/>
        <w:szCs w:val="20"/>
      </w:rPr>
      <w:t xml:space="preserve">long valley charter school </w:t>
    </w:r>
    <w:r w:rsidR="00043F25" w:rsidRPr="005546D3">
      <w:rPr>
        <w:smallCaps/>
        <w:sz w:val="20"/>
        <w:szCs w:val="20"/>
      </w:rPr>
      <w:tab/>
    </w:r>
    <w:r w:rsidR="00043F25" w:rsidRPr="005546D3">
      <w:rPr>
        <w:smallCaps/>
        <w:sz w:val="20"/>
        <w:szCs w:val="20"/>
      </w:rPr>
      <w:tab/>
    </w:r>
    <w:r w:rsidR="00043F25">
      <w:rPr>
        <w:smallCaps/>
        <w:sz w:val="20"/>
        <w:szCs w:val="20"/>
      </w:rPr>
      <w:t xml:space="preserve">   </w:t>
    </w:r>
    <w:r w:rsidR="00043F25" w:rsidRPr="005546D3">
      <w:rPr>
        <w:smallCaps/>
        <w:sz w:val="20"/>
        <w:szCs w:val="20"/>
      </w:rPr>
      <w:t xml:space="preserve">Page </w:t>
    </w:r>
    <w:r w:rsidR="00043F25" w:rsidRPr="005546D3">
      <w:rPr>
        <w:smallCaps/>
        <w:sz w:val="20"/>
        <w:szCs w:val="20"/>
      </w:rPr>
      <w:fldChar w:fldCharType="begin"/>
    </w:r>
    <w:r w:rsidR="00043F25" w:rsidRPr="005546D3">
      <w:rPr>
        <w:smallCaps/>
        <w:sz w:val="20"/>
        <w:szCs w:val="20"/>
      </w:rPr>
      <w:instrText xml:space="preserve"> PAGE </w:instrText>
    </w:r>
    <w:r w:rsidR="00043F25" w:rsidRPr="005546D3">
      <w:rPr>
        <w:smallCaps/>
        <w:sz w:val="20"/>
        <w:szCs w:val="20"/>
      </w:rPr>
      <w:fldChar w:fldCharType="separate"/>
    </w:r>
    <w:r w:rsidR="001C678E">
      <w:rPr>
        <w:smallCaps/>
        <w:noProof/>
        <w:sz w:val="20"/>
        <w:szCs w:val="20"/>
      </w:rPr>
      <w:t>9</w:t>
    </w:r>
    <w:r w:rsidR="00043F25" w:rsidRPr="005546D3">
      <w:rPr>
        <w:smallCaps/>
        <w:sz w:val="20"/>
        <w:szCs w:val="20"/>
      </w:rPr>
      <w:fldChar w:fldCharType="end"/>
    </w:r>
    <w:r w:rsidR="00043F25" w:rsidRPr="005546D3">
      <w:rPr>
        <w:smallCaps/>
        <w:sz w:val="20"/>
        <w:szCs w:val="20"/>
      </w:rPr>
      <w:t xml:space="preserve"> of </w:t>
    </w:r>
    <w:r w:rsidR="00043F25" w:rsidRPr="005546D3">
      <w:rPr>
        <w:smallCaps/>
        <w:sz w:val="20"/>
        <w:szCs w:val="20"/>
      </w:rPr>
      <w:fldChar w:fldCharType="begin"/>
    </w:r>
    <w:r w:rsidR="00043F25" w:rsidRPr="005546D3">
      <w:rPr>
        <w:smallCaps/>
        <w:sz w:val="20"/>
        <w:szCs w:val="20"/>
      </w:rPr>
      <w:instrText xml:space="preserve"> NUMPAGES </w:instrText>
    </w:r>
    <w:r w:rsidR="00043F25" w:rsidRPr="005546D3">
      <w:rPr>
        <w:smallCaps/>
        <w:sz w:val="20"/>
        <w:szCs w:val="20"/>
      </w:rPr>
      <w:fldChar w:fldCharType="separate"/>
    </w:r>
    <w:r w:rsidR="001C678E">
      <w:rPr>
        <w:smallCaps/>
        <w:noProof/>
        <w:sz w:val="20"/>
        <w:szCs w:val="20"/>
      </w:rPr>
      <w:t>9</w:t>
    </w:r>
    <w:r w:rsidR="00043F25" w:rsidRPr="005546D3">
      <w:rPr>
        <w:smallCaps/>
        <w:sz w:val="20"/>
        <w:szCs w:val="20"/>
      </w:rPr>
      <w:fldChar w:fldCharType="end"/>
    </w:r>
  </w:p>
  <w:p w14:paraId="5017DB8B" w14:textId="791D8665" w:rsidR="00D81675" w:rsidRPr="005D514C" w:rsidRDefault="007077BF">
    <w:pPr>
      <w:pStyle w:val="Footer"/>
      <w:rPr>
        <w:smallCaps/>
        <w:sz w:val="20"/>
      </w:rPr>
    </w:pPr>
    <w:r>
      <w:rPr>
        <w:smallCaps/>
        <w:sz w:val="20"/>
        <w:szCs w:val="20"/>
      </w:rPr>
      <w:t>6020-Distance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62549" w14:textId="77777777" w:rsidR="00D620CD" w:rsidRDefault="00D620CD" w:rsidP="005D514C">
      <w:r>
        <w:separator/>
      </w:r>
    </w:p>
  </w:footnote>
  <w:footnote w:type="continuationSeparator" w:id="0">
    <w:p w14:paraId="2038C393" w14:textId="77777777" w:rsidR="00D620CD" w:rsidRDefault="00D620CD" w:rsidP="005D514C">
      <w:r>
        <w:continuationSeparator/>
      </w:r>
    </w:p>
  </w:footnote>
  <w:footnote w:type="continuationNotice" w:id="1">
    <w:p w14:paraId="50D06C52" w14:textId="77777777" w:rsidR="00D620CD" w:rsidRDefault="00D620CD" w:rsidP="005D51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D33E8" w14:textId="473D5DA4" w:rsidR="005C6F84" w:rsidRDefault="0035299A" w:rsidP="005C6F84">
    <w:pPr>
      <w:pStyle w:val="Header"/>
      <w:jc w:val="center"/>
    </w:pPr>
    <w:r>
      <w:pict w14:anchorId="43B67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63.75pt">
          <v:imagedata r:id="rId1" o:title="NonProfit 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2521"/>
    <w:multiLevelType w:val="hybridMultilevel"/>
    <w:tmpl w:val="266E9652"/>
    <w:lvl w:ilvl="0" w:tplc="51908D5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1642C"/>
    <w:multiLevelType w:val="hybridMultilevel"/>
    <w:tmpl w:val="505662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087114"/>
    <w:multiLevelType w:val="hybridMultilevel"/>
    <w:tmpl w:val="95E2A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CE7399"/>
    <w:multiLevelType w:val="hybridMultilevel"/>
    <w:tmpl w:val="5A980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4901"/>
    <w:multiLevelType w:val="hybridMultilevel"/>
    <w:tmpl w:val="C7DE323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453A18"/>
    <w:multiLevelType w:val="hybridMultilevel"/>
    <w:tmpl w:val="E968E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6D01E3"/>
    <w:multiLevelType w:val="hybridMultilevel"/>
    <w:tmpl w:val="3DF424D0"/>
    <w:lvl w:ilvl="0" w:tplc="2BCC9E02">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E4B6E"/>
    <w:multiLevelType w:val="hybridMultilevel"/>
    <w:tmpl w:val="0B28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609AD"/>
    <w:multiLevelType w:val="hybridMultilevel"/>
    <w:tmpl w:val="908A6804"/>
    <w:lvl w:ilvl="0" w:tplc="39F4BEB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8026E"/>
    <w:multiLevelType w:val="hybridMultilevel"/>
    <w:tmpl w:val="BEFE8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64801"/>
    <w:multiLevelType w:val="hybridMultilevel"/>
    <w:tmpl w:val="35A2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931FF"/>
    <w:multiLevelType w:val="hybridMultilevel"/>
    <w:tmpl w:val="812612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31D85"/>
    <w:multiLevelType w:val="hybridMultilevel"/>
    <w:tmpl w:val="5DBE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63BB7"/>
    <w:multiLevelType w:val="hybridMultilevel"/>
    <w:tmpl w:val="59BE3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EE7AA3"/>
    <w:multiLevelType w:val="hybridMultilevel"/>
    <w:tmpl w:val="C1F6A3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6F22490"/>
    <w:multiLevelType w:val="hybridMultilevel"/>
    <w:tmpl w:val="B8B0E2EA"/>
    <w:lvl w:ilvl="0" w:tplc="944CC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DF3786"/>
    <w:multiLevelType w:val="hybridMultilevel"/>
    <w:tmpl w:val="C250F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9965DD"/>
    <w:multiLevelType w:val="hybridMultilevel"/>
    <w:tmpl w:val="2242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F473E"/>
    <w:multiLevelType w:val="multilevel"/>
    <w:tmpl w:val="D86E85C4"/>
    <w:lvl w:ilvl="0">
      <w:start w:val="1"/>
      <w:numFmt w:val="bullet"/>
      <w:lvlText w:val="o"/>
      <w:lvlJc w:val="left"/>
      <w:pPr>
        <w:ind w:left="1440" w:hanging="360"/>
      </w:pPr>
      <w:rPr>
        <w:rFonts w:ascii="Courier New" w:hAnsi="Courier New" w:cs="Courier New" w:hint="default"/>
        <w:b w:val="0"/>
        <w:i w:val="0"/>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49173969"/>
    <w:multiLevelType w:val="hybridMultilevel"/>
    <w:tmpl w:val="74AA14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40523"/>
    <w:multiLevelType w:val="hybridMultilevel"/>
    <w:tmpl w:val="80A4B3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0A8688A"/>
    <w:multiLevelType w:val="hybridMultilevel"/>
    <w:tmpl w:val="A2482D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55BF9"/>
    <w:multiLevelType w:val="hybridMultilevel"/>
    <w:tmpl w:val="8F1EE81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FC2584"/>
    <w:multiLevelType w:val="hybridMultilevel"/>
    <w:tmpl w:val="0578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8B7AF6"/>
    <w:multiLevelType w:val="hybridMultilevel"/>
    <w:tmpl w:val="E652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8252B5"/>
    <w:multiLevelType w:val="hybridMultilevel"/>
    <w:tmpl w:val="511E633A"/>
    <w:lvl w:ilvl="0" w:tplc="04090001">
      <w:start w:val="1"/>
      <w:numFmt w:val="bullet"/>
      <w:lvlText w:val=""/>
      <w:lvlJc w:val="left"/>
      <w:pPr>
        <w:ind w:left="1440" w:hanging="360"/>
      </w:pPr>
      <w:rPr>
        <w:rFonts w:ascii="Symbol" w:hAnsi="Symbol" w:hint="default"/>
      </w:rPr>
    </w:lvl>
    <w:lvl w:ilvl="1" w:tplc="1A40567A">
      <w:numFmt w:val="bullet"/>
      <w:lvlText w:val="•"/>
      <w:lvlJc w:val="left"/>
      <w:pPr>
        <w:ind w:left="2520" w:hanging="720"/>
      </w:pPr>
      <w:rPr>
        <w:rFonts w:ascii="Times New Roman" w:eastAsiaTheme="minorEastAsia"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B0642A"/>
    <w:multiLevelType w:val="hybridMultilevel"/>
    <w:tmpl w:val="DD128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773270"/>
    <w:multiLevelType w:val="hybridMultilevel"/>
    <w:tmpl w:val="511E5FB8"/>
    <w:lvl w:ilvl="0" w:tplc="51908D5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611800"/>
    <w:multiLevelType w:val="hybridMultilevel"/>
    <w:tmpl w:val="F5A6A34E"/>
    <w:lvl w:ilvl="0" w:tplc="610ECB06">
      <w:start w:val="1"/>
      <w:numFmt w:val="decimal"/>
      <w:lvlText w:val="%1."/>
      <w:lvlJc w:val="left"/>
      <w:pPr>
        <w:ind w:left="820" w:hanging="360"/>
      </w:pPr>
      <w:rPr>
        <w:rFonts w:hint="default"/>
        <w:spacing w:val="-3"/>
        <w:w w:val="99"/>
      </w:rPr>
    </w:lvl>
    <w:lvl w:ilvl="1" w:tplc="5E72C66C">
      <w:start w:val="1"/>
      <w:numFmt w:val="lowerLetter"/>
      <w:lvlText w:val="%2."/>
      <w:lvlJc w:val="left"/>
      <w:pPr>
        <w:ind w:left="1540" w:hanging="360"/>
      </w:pPr>
      <w:rPr>
        <w:rFonts w:ascii="Times New Roman" w:eastAsia="Times New Roman" w:hAnsi="Times New Roman" w:cs="Times New Roman" w:hint="default"/>
        <w:spacing w:val="-27"/>
        <w:w w:val="99"/>
        <w:sz w:val="24"/>
        <w:szCs w:val="24"/>
      </w:rPr>
    </w:lvl>
    <w:lvl w:ilvl="2" w:tplc="D716E2AA">
      <w:numFmt w:val="bullet"/>
      <w:lvlText w:val="•"/>
      <w:lvlJc w:val="left"/>
      <w:pPr>
        <w:ind w:left="2433" w:hanging="360"/>
      </w:pPr>
      <w:rPr>
        <w:rFonts w:hint="default"/>
      </w:rPr>
    </w:lvl>
    <w:lvl w:ilvl="3" w:tplc="32681470">
      <w:numFmt w:val="bullet"/>
      <w:lvlText w:val="•"/>
      <w:lvlJc w:val="left"/>
      <w:pPr>
        <w:ind w:left="3326" w:hanging="360"/>
      </w:pPr>
      <w:rPr>
        <w:rFonts w:hint="default"/>
      </w:rPr>
    </w:lvl>
    <w:lvl w:ilvl="4" w:tplc="752697E0">
      <w:numFmt w:val="bullet"/>
      <w:lvlText w:val="•"/>
      <w:lvlJc w:val="left"/>
      <w:pPr>
        <w:ind w:left="4220" w:hanging="360"/>
      </w:pPr>
      <w:rPr>
        <w:rFonts w:hint="default"/>
      </w:rPr>
    </w:lvl>
    <w:lvl w:ilvl="5" w:tplc="E8B2A574">
      <w:numFmt w:val="bullet"/>
      <w:lvlText w:val="•"/>
      <w:lvlJc w:val="left"/>
      <w:pPr>
        <w:ind w:left="5113" w:hanging="360"/>
      </w:pPr>
      <w:rPr>
        <w:rFonts w:hint="default"/>
      </w:rPr>
    </w:lvl>
    <w:lvl w:ilvl="6" w:tplc="FAEE0136">
      <w:numFmt w:val="bullet"/>
      <w:lvlText w:val="•"/>
      <w:lvlJc w:val="left"/>
      <w:pPr>
        <w:ind w:left="6006" w:hanging="360"/>
      </w:pPr>
      <w:rPr>
        <w:rFonts w:hint="default"/>
      </w:rPr>
    </w:lvl>
    <w:lvl w:ilvl="7" w:tplc="DD5462B8">
      <w:numFmt w:val="bullet"/>
      <w:lvlText w:val="•"/>
      <w:lvlJc w:val="left"/>
      <w:pPr>
        <w:ind w:left="6900" w:hanging="360"/>
      </w:pPr>
      <w:rPr>
        <w:rFonts w:hint="default"/>
      </w:rPr>
    </w:lvl>
    <w:lvl w:ilvl="8" w:tplc="A682458A">
      <w:numFmt w:val="bullet"/>
      <w:lvlText w:val="•"/>
      <w:lvlJc w:val="left"/>
      <w:pPr>
        <w:ind w:left="7793" w:hanging="360"/>
      </w:pPr>
      <w:rPr>
        <w:rFonts w:hint="default"/>
      </w:rPr>
    </w:lvl>
  </w:abstractNum>
  <w:abstractNum w:abstractNumId="29" w15:restartNumberingAfterBreak="0">
    <w:nsid w:val="78104C10"/>
    <w:multiLevelType w:val="hybridMultilevel"/>
    <w:tmpl w:val="6BD2C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AF6E3E"/>
    <w:multiLevelType w:val="hybridMultilevel"/>
    <w:tmpl w:val="D91E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135B89"/>
    <w:multiLevelType w:val="hybridMultilevel"/>
    <w:tmpl w:val="A4B406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7A4895"/>
    <w:multiLevelType w:val="hybridMultilevel"/>
    <w:tmpl w:val="967C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BE57A2"/>
    <w:multiLevelType w:val="multilevel"/>
    <w:tmpl w:val="520E4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780DFC"/>
    <w:multiLevelType w:val="hybridMultilevel"/>
    <w:tmpl w:val="D1264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12"/>
  </w:num>
  <w:num w:numId="3">
    <w:abstractNumId w:val="13"/>
  </w:num>
  <w:num w:numId="4">
    <w:abstractNumId w:val="4"/>
  </w:num>
  <w:num w:numId="5">
    <w:abstractNumId w:val="28"/>
  </w:num>
  <w:num w:numId="6">
    <w:abstractNumId w:val="0"/>
  </w:num>
  <w:num w:numId="7">
    <w:abstractNumId w:val="33"/>
  </w:num>
  <w:num w:numId="8">
    <w:abstractNumId w:val="22"/>
  </w:num>
  <w:num w:numId="9">
    <w:abstractNumId w:val="27"/>
  </w:num>
  <w:num w:numId="10">
    <w:abstractNumId w:val="18"/>
  </w:num>
  <w:num w:numId="11">
    <w:abstractNumId w:val="16"/>
  </w:num>
  <w:num w:numId="12">
    <w:abstractNumId w:val="25"/>
  </w:num>
  <w:num w:numId="13">
    <w:abstractNumId w:val="2"/>
  </w:num>
  <w:num w:numId="14">
    <w:abstractNumId w:val="10"/>
  </w:num>
  <w:num w:numId="15">
    <w:abstractNumId w:val="23"/>
  </w:num>
  <w:num w:numId="16">
    <w:abstractNumId w:val="32"/>
  </w:num>
  <w:num w:numId="17">
    <w:abstractNumId w:val="17"/>
  </w:num>
  <w:num w:numId="18">
    <w:abstractNumId w:val="20"/>
  </w:num>
  <w:num w:numId="19">
    <w:abstractNumId w:val="26"/>
  </w:num>
  <w:num w:numId="20">
    <w:abstractNumId w:val="30"/>
  </w:num>
  <w:num w:numId="21">
    <w:abstractNumId w:val="9"/>
  </w:num>
  <w:num w:numId="22">
    <w:abstractNumId w:val="29"/>
  </w:num>
  <w:num w:numId="23">
    <w:abstractNumId w:val="11"/>
  </w:num>
  <w:num w:numId="24">
    <w:abstractNumId w:val="24"/>
  </w:num>
  <w:num w:numId="25">
    <w:abstractNumId w:val="15"/>
  </w:num>
  <w:num w:numId="26">
    <w:abstractNumId w:val="19"/>
  </w:num>
  <w:num w:numId="27">
    <w:abstractNumId w:val="7"/>
  </w:num>
  <w:num w:numId="28">
    <w:abstractNumId w:val="14"/>
  </w:num>
  <w:num w:numId="29">
    <w:abstractNumId w:val="1"/>
  </w:num>
  <w:num w:numId="30">
    <w:abstractNumId w:val="21"/>
  </w:num>
  <w:num w:numId="31">
    <w:abstractNumId w:val="6"/>
  </w:num>
  <w:num w:numId="32">
    <w:abstractNumId w:val="3"/>
  </w:num>
  <w:num w:numId="33">
    <w:abstractNumId w:val="31"/>
  </w:num>
  <w:num w:numId="34">
    <w:abstractNumId w:val="8"/>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72"/>
    <w:rsid w:val="000043E0"/>
    <w:rsid w:val="00013F33"/>
    <w:rsid w:val="00026799"/>
    <w:rsid w:val="00034860"/>
    <w:rsid w:val="00043F25"/>
    <w:rsid w:val="0006209B"/>
    <w:rsid w:val="00085EB3"/>
    <w:rsid w:val="00087FB2"/>
    <w:rsid w:val="000A7687"/>
    <w:rsid w:val="000B50A2"/>
    <w:rsid w:val="000D7A4E"/>
    <w:rsid w:val="000D7E85"/>
    <w:rsid w:val="000E452E"/>
    <w:rsid w:val="00105CC8"/>
    <w:rsid w:val="00147B63"/>
    <w:rsid w:val="00152D7B"/>
    <w:rsid w:val="00193AC7"/>
    <w:rsid w:val="001C678E"/>
    <w:rsid w:val="001C6D92"/>
    <w:rsid w:val="001D163E"/>
    <w:rsid w:val="001D496F"/>
    <w:rsid w:val="001E4F57"/>
    <w:rsid w:val="001F1B89"/>
    <w:rsid w:val="00211EE0"/>
    <w:rsid w:val="002553BD"/>
    <w:rsid w:val="002708ED"/>
    <w:rsid w:val="00272FC9"/>
    <w:rsid w:val="002C2392"/>
    <w:rsid w:val="002D1F7C"/>
    <w:rsid w:val="002D4264"/>
    <w:rsid w:val="002E47BB"/>
    <w:rsid w:val="003031F0"/>
    <w:rsid w:val="0030687A"/>
    <w:rsid w:val="00310268"/>
    <w:rsid w:val="00344FA5"/>
    <w:rsid w:val="0035299A"/>
    <w:rsid w:val="00362B81"/>
    <w:rsid w:val="00363BE9"/>
    <w:rsid w:val="003845F0"/>
    <w:rsid w:val="0038609E"/>
    <w:rsid w:val="0039238D"/>
    <w:rsid w:val="00396AE0"/>
    <w:rsid w:val="003A7643"/>
    <w:rsid w:val="003C170C"/>
    <w:rsid w:val="003D0372"/>
    <w:rsid w:val="003F41DE"/>
    <w:rsid w:val="00434644"/>
    <w:rsid w:val="0043706D"/>
    <w:rsid w:val="00450D75"/>
    <w:rsid w:val="00453021"/>
    <w:rsid w:val="00460D60"/>
    <w:rsid w:val="00486EBF"/>
    <w:rsid w:val="00487342"/>
    <w:rsid w:val="004B2CA4"/>
    <w:rsid w:val="004B34BB"/>
    <w:rsid w:val="004E2ADE"/>
    <w:rsid w:val="004F339F"/>
    <w:rsid w:val="00557CAE"/>
    <w:rsid w:val="00564DA9"/>
    <w:rsid w:val="00574120"/>
    <w:rsid w:val="00582B81"/>
    <w:rsid w:val="005A0606"/>
    <w:rsid w:val="005C6F84"/>
    <w:rsid w:val="005D514C"/>
    <w:rsid w:val="00606729"/>
    <w:rsid w:val="00624E23"/>
    <w:rsid w:val="00624FC2"/>
    <w:rsid w:val="00626D83"/>
    <w:rsid w:val="00630AA2"/>
    <w:rsid w:val="00677BBA"/>
    <w:rsid w:val="006B11B2"/>
    <w:rsid w:val="006B6BD3"/>
    <w:rsid w:val="006B7CE2"/>
    <w:rsid w:val="006D1095"/>
    <w:rsid w:val="006D4518"/>
    <w:rsid w:val="006E18EA"/>
    <w:rsid w:val="006E65ED"/>
    <w:rsid w:val="006F7EA3"/>
    <w:rsid w:val="007077BF"/>
    <w:rsid w:val="00730E8A"/>
    <w:rsid w:val="007502EA"/>
    <w:rsid w:val="00770ECB"/>
    <w:rsid w:val="007A4977"/>
    <w:rsid w:val="007A4F1E"/>
    <w:rsid w:val="007C3FE4"/>
    <w:rsid w:val="00820017"/>
    <w:rsid w:val="0082319B"/>
    <w:rsid w:val="00824FEE"/>
    <w:rsid w:val="00836550"/>
    <w:rsid w:val="00840BFD"/>
    <w:rsid w:val="00873C66"/>
    <w:rsid w:val="008853E7"/>
    <w:rsid w:val="0088705B"/>
    <w:rsid w:val="00887170"/>
    <w:rsid w:val="00887449"/>
    <w:rsid w:val="008A1B98"/>
    <w:rsid w:val="008C4320"/>
    <w:rsid w:val="008D787F"/>
    <w:rsid w:val="00917F3C"/>
    <w:rsid w:val="00923FF9"/>
    <w:rsid w:val="00942AB5"/>
    <w:rsid w:val="00947BF8"/>
    <w:rsid w:val="00965B40"/>
    <w:rsid w:val="0097763F"/>
    <w:rsid w:val="0098392A"/>
    <w:rsid w:val="00986E2B"/>
    <w:rsid w:val="00991ECC"/>
    <w:rsid w:val="0099386F"/>
    <w:rsid w:val="00995485"/>
    <w:rsid w:val="009B1B85"/>
    <w:rsid w:val="009B5578"/>
    <w:rsid w:val="009D2523"/>
    <w:rsid w:val="009D7ABA"/>
    <w:rsid w:val="009F74D2"/>
    <w:rsid w:val="00A00B81"/>
    <w:rsid w:val="00A06551"/>
    <w:rsid w:val="00A16DE8"/>
    <w:rsid w:val="00A20453"/>
    <w:rsid w:val="00A20F56"/>
    <w:rsid w:val="00A2138D"/>
    <w:rsid w:val="00A41259"/>
    <w:rsid w:val="00A42559"/>
    <w:rsid w:val="00A5785E"/>
    <w:rsid w:val="00A61461"/>
    <w:rsid w:val="00A640D0"/>
    <w:rsid w:val="00A87766"/>
    <w:rsid w:val="00A963AF"/>
    <w:rsid w:val="00AA39D8"/>
    <w:rsid w:val="00AB5C40"/>
    <w:rsid w:val="00AC4954"/>
    <w:rsid w:val="00AC5486"/>
    <w:rsid w:val="00AE1980"/>
    <w:rsid w:val="00B1637D"/>
    <w:rsid w:val="00B32638"/>
    <w:rsid w:val="00B336C1"/>
    <w:rsid w:val="00B42693"/>
    <w:rsid w:val="00B47E49"/>
    <w:rsid w:val="00B568F7"/>
    <w:rsid w:val="00B703E3"/>
    <w:rsid w:val="00B82401"/>
    <w:rsid w:val="00B85C0A"/>
    <w:rsid w:val="00BB4956"/>
    <w:rsid w:val="00BC0ED2"/>
    <w:rsid w:val="00C002F3"/>
    <w:rsid w:val="00C07C47"/>
    <w:rsid w:val="00C3356A"/>
    <w:rsid w:val="00C65E33"/>
    <w:rsid w:val="00C67389"/>
    <w:rsid w:val="00C70AA3"/>
    <w:rsid w:val="00C77FEC"/>
    <w:rsid w:val="00C97BFE"/>
    <w:rsid w:val="00CC6C99"/>
    <w:rsid w:val="00CC7DCC"/>
    <w:rsid w:val="00CD0DA5"/>
    <w:rsid w:val="00CD1A8F"/>
    <w:rsid w:val="00CD1BD0"/>
    <w:rsid w:val="00CD1E68"/>
    <w:rsid w:val="00CD734F"/>
    <w:rsid w:val="00CF76E7"/>
    <w:rsid w:val="00D01E73"/>
    <w:rsid w:val="00D15A25"/>
    <w:rsid w:val="00D30094"/>
    <w:rsid w:val="00D33A16"/>
    <w:rsid w:val="00D620CD"/>
    <w:rsid w:val="00D648CD"/>
    <w:rsid w:val="00D6565B"/>
    <w:rsid w:val="00D71A34"/>
    <w:rsid w:val="00D812C9"/>
    <w:rsid w:val="00D81675"/>
    <w:rsid w:val="00DC1D86"/>
    <w:rsid w:val="00DD1712"/>
    <w:rsid w:val="00DE2FA3"/>
    <w:rsid w:val="00DE4BB0"/>
    <w:rsid w:val="00E734EA"/>
    <w:rsid w:val="00E939A3"/>
    <w:rsid w:val="00E9547F"/>
    <w:rsid w:val="00EC148A"/>
    <w:rsid w:val="00EC68A6"/>
    <w:rsid w:val="00EC7E7D"/>
    <w:rsid w:val="00EE4A29"/>
    <w:rsid w:val="00F13720"/>
    <w:rsid w:val="00F74646"/>
    <w:rsid w:val="00FB46C5"/>
    <w:rsid w:val="00FC4AE4"/>
    <w:rsid w:val="00FC5B56"/>
    <w:rsid w:val="00FD0608"/>
    <w:rsid w:val="00FE2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E6EE8"/>
  <w15:chartTrackingRefBased/>
  <w15:docId w15:val="{6996AB08-3963-49D7-ABB0-B6AC4CE1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14C"/>
    <w:rPr>
      <w:rFonts w:ascii="Times New Roman" w:eastAsiaTheme="minorEastAsia" w:hAnsi="Times New Roman"/>
      <w:sz w:val="24"/>
      <w:szCs w:val="24"/>
    </w:rPr>
  </w:style>
  <w:style w:type="paragraph" w:styleId="Heading1">
    <w:name w:val="heading 1"/>
    <w:basedOn w:val="Normal"/>
    <w:next w:val="Normal"/>
    <w:link w:val="Heading1Char"/>
    <w:qFormat/>
    <w:rsid w:val="00344FA5"/>
    <w:pPr>
      <w:keepNext/>
      <w:jc w:val="center"/>
      <w:outlineLvl w:val="0"/>
    </w:pPr>
    <w:rPr>
      <w:rFonts w:eastAsia="Times New Roman"/>
      <w:b/>
      <w:bCs/>
      <w:smallCaps/>
    </w:rPr>
  </w:style>
  <w:style w:type="paragraph" w:styleId="Heading3">
    <w:name w:val="heading 3"/>
    <w:basedOn w:val="Normal"/>
    <w:next w:val="Normal"/>
    <w:link w:val="Heading3Char"/>
    <w:uiPriority w:val="9"/>
    <w:unhideWhenUsed/>
    <w:qFormat/>
    <w:rsid w:val="00557CA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0372"/>
    <w:pPr>
      <w:ind w:left="720"/>
      <w:contextualSpacing/>
    </w:pPr>
  </w:style>
  <w:style w:type="character" w:styleId="CommentReference">
    <w:name w:val="annotation reference"/>
    <w:basedOn w:val="DefaultParagraphFont"/>
    <w:uiPriority w:val="99"/>
    <w:unhideWhenUsed/>
    <w:rsid w:val="00DC1D86"/>
    <w:rPr>
      <w:sz w:val="16"/>
      <w:szCs w:val="16"/>
    </w:rPr>
  </w:style>
  <w:style w:type="paragraph" w:styleId="CommentText">
    <w:name w:val="annotation text"/>
    <w:basedOn w:val="Normal"/>
    <w:link w:val="CommentTextChar"/>
    <w:uiPriority w:val="99"/>
    <w:unhideWhenUsed/>
    <w:rsid w:val="00DC1D86"/>
    <w:rPr>
      <w:sz w:val="20"/>
      <w:szCs w:val="20"/>
    </w:rPr>
  </w:style>
  <w:style w:type="character" w:customStyle="1" w:styleId="CommentTextChar">
    <w:name w:val="Comment Text Char"/>
    <w:basedOn w:val="DefaultParagraphFont"/>
    <w:link w:val="CommentText"/>
    <w:uiPriority w:val="99"/>
    <w:rsid w:val="00DC1D86"/>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DC1D86"/>
    <w:rPr>
      <w:b/>
      <w:bCs/>
    </w:rPr>
  </w:style>
  <w:style w:type="character" w:customStyle="1" w:styleId="CommentSubjectChar">
    <w:name w:val="Comment Subject Char"/>
    <w:basedOn w:val="CommentTextChar"/>
    <w:link w:val="CommentSubject"/>
    <w:uiPriority w:val="99"/>
    <w:semiHidden/>
    <w:rsid w:val="00DC1D86"/>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5D51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D86"/>
    <w:rPr>
      <w:rFonts w:ascii="Segoe UI" w:eastAsiaTheme="minorEastAsia" w:hAnsi="Segoe UI" w:cs="Segoe UI"/>
      <w:sz w:val="18"/>
      <w:szCs w:val="18"/>
    </w:rPr>
  </w:style>
  <w:style w:type="paragraph" w:styleId="Header">
    <w:name w:val="header"/>
    <w:basedOn w:val="Normal"/>
    <w:link w:val="HeaderChar"/>
    <w:uiPriority w:val="99"/>
    <w:unhideWhenUsed/>
    <w:rsid w:val="005D514C"/>
    <w:pPr>
      <w:tabs>
        <w:tab w:val="center" w:pos="4680"/>
        <w:tab w:val="right" w:pos="9360"/>
      </w:tabs>
    </w:pPr>
  </w:style>
  <w:style w:type="character" w:customStyle="1" w:styleId="HeaderChar">
    <w:name w:val="Header Char"/>
    <w:basedOn w:val="DefaultParagraphFont"/>
    <w:link w:val="Header"/>
    <w:uiPriority w:val="99"/>
    <w:rsid w:val="00D81675"/>
    <w:rPr>
      <w:rFonts w:ascii="Times New Roman" w:eastAsiaTheme="minorEastAsia" w:hAnsi="Times New Roman"/>
      <w:sz w:val="24"/>
      <w:szCs w:val="24"/>
    </w:rPr>
  </w:style>
  <w:style w:type="paragraph" w:styleId="Footer">
    <w:name w:val="footer"/>
    <w:basedOn w:val="Normal"/>
    <w:link w:val="FooterChar"/>
    <w:uiPriority w:val="99"/>
    <w:unhideWhenUsed/>
    <w:rsid w:val="005D514C"/>
    <w:pPr>
      <w:tabs>
        <w:tab w:val="center" w:pos="4680"/>
        <w:tab w:val="right" w:pos="9360"/>
      </w:tabs>
    </w:pPr>
  </w:style>
  <w:style w:type="character" w:customStyle="1" w:styleId="FooterChar">
    <w:name w:val="Footer Char"/>
    <w:basedOn w:val="DefaultParagraphFont"/>
    <w:link w:val="Footer"/>
    <w:uiPriority w:val="99"/>
    <w:rsid w:val="00D81675"/>
    <w:rPr>
      <w:rFonts w:ascii="Times New Roman" w:eastAsiaTheme="minorEastAsia" w:hAnsi="Times New Roman"/>
      <w:sz w:val="24"/>
      <w:szCs w:val="24"/>
    </w:rPr>
  </w:style>
  <w:style w:type="paragraph" w:styleId="BodyText">
    <w:name w:val="Body Text"/>
    <w:basedOn w:val="Normal"/>
    <w:link w:val="BodyTextChar"/>
    <w:semiHidden/>
    <w:unhideWhenUsed/>
    <w:rsid w:val="005D514C"/>
    <w:pPr>
      <w:widowControl w:val="0"/>
      <w:numPr>
        <w:ilvl w:val="12"/>
      </w:numPr>
      <w:autoSpaceDE w:val="0"/>
      <w:autoSpaceDN w:val="0"/>
      <w:adjustRightInd w:val="0"/>
      <w:spacing w:before="30" w:after="30"/>
      <w:jc w:val="both"/>
    </w:pPr>
    <w:rPr>
      <w:rFonts w:eastAsia="Times New Roman"/>
      <w:sz w:val="26"/>
      <w:szCs w:val="26"/>
    </w:rPr>
  </w:style>
  <w:style w:type="character" w:customStyle="1" w:styleId="BodyTextChar">
    <w:name w:val="Body Text Char"/>
    <w:basedOn w:val="DefaultParagraphFont"/>
    <w:link w:val="BodyText"/>
    <w:semiHidden/>
    <w:rsid w:val="00873C66"/>
    <w:rPr>
      <w:rFonts w:ascii="Times New Roman" w:eastAsia="Times New Roman" w:hAnsi="Times New Roman"/>
      <w:sz w:val="26"/>
      <w:szCs w:val="26"/>
    </w:rPr>
  </w:style>
  <w:style w:type="character" w:customStyle="1" w:styleId="Heading1Char">
    <w:name w:val="Heading 1 Char"/>
    <w:basedOn w:val="DefaultParagraphFont"/>
    <w:link w:val="Heading1"/>
    <w:rsid w:val="00344FA5"/>
    <w:rPr>
      <w:rFonts w:ascii="Times New Roman" w:eastAsia="Times New Roman" w:hAnsi="Times New Roman"/>
      <w:b/>
      <w:bCs/>
      <w:smallCaps/>
      <w:sz w:val="24"/>
      <w:szCs w:val="24"/>
    </w:rPr>
  </w:style>
  <w:style w:type="character" w:styleId="Hyperlink">
    <w:name w:val="Hyperlink"/>
    <w:basedOn w:val="DefaultParagraphFont"/>
    <w:uiPriority w:val="99"/>
    <w:unhideWhenUsed/>
    <w:rsid w:val="00344FA5"/>
    <w:rPr>
      <w:color w:val="0000FF" w:themeColor="hyperlink"/>
      <w:u w:val="single"/>
    </w:rPr>
  </w:style>
  <w:style w:type="character" w:customStyle="1" w:styleId="UnresolvedMention1">
    <w:name w:val="Unresolved Mention1"/>
    <w:basedOn w:val="DefaultParagraphFont"/>
    <w:uiPriority w:val="99"/>
    <w:semiHidden/>
    <w:unhideWhenUsed/>
    <w:rsid w:val="00824FEE"/>
    <w:rPr>
      <w:color w:val="605E5C"/>
      <w:shd w:val="clear" w:color="auto" w:fill="E1DFDD"/>
    </w:rPr>
  </w:style>
  <w:style w:type="character" w:customStyle="1" w:styleId="Heading3Char">
    <w:name w:val="Heading 3 Char"/>
    <w:basedOn w:val="DefaultParagraphFont"/>
    <w:link w:val="Heading3"/>
    <w:uiPriority w:val="9"/>
    <w:rsid w:val="00557CAE"/>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82319B"/>
    <w:rPr>
      <w:rFonts w:ascii="Times New Roman" w:eastAsiaTheme="minorEastAsia" w:hAnsi="Times New Roman"/>
      <w:sz w:val="24"/>
      <w:szCs w:val="24"/>
    </w:rPr>
  </w:style>
  <w:style w:type="table" w:styleId="TableGrid">
    <w:name w:val="Table Grid"/>
    <w:basedOn w:val="TableNormal"/>
    <w:rsid w:val="005D514C"/>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D514C"/>
    <w:rPr>
      <w:rFonts w:ascii="Times New Roman" w:hAnsi="Times New Roman" w:cstheme="minorBidi"/>
      <w:sz w:val="24"/>
      <w:lang w:eastAsia="ja-JP"/>
    </w:rPr>
  </w:style>
  <w:style w:type="character" w:customStyle="1" w:styleId="NoSpacingChar">
    <w:name w:val="No Spacing Char"/>
    <w:basedOn w:val="DefaultParagraphFont"/>
    <w:link w:val="NoSpacing"/>
    <w:uiPriority w:val="1"/>
    <w:rsid w:val="005D514C"/>
    <w:rPr>
      <w:rFonts w:ascii="Times New Roman" w:hAnsi="Times New Roman" w:cstheme="minorBidi"/>
      <w:sz w:val="24"/>
      <w:lang w:eastAsia="ja-JP"/>
    </w:rPr>
  </w:style>
  <w:style w:type="character" w:styleId="FollowedHyperlink">
    <w:name w:val="FollowedHyperlink"/>
    <w:basedOn w:val="DefaultParagraphFont"/>
    <w:uiPriority w:val="99"/>
    <w:semiHidden/>
    <w:unhideWhenUsed/>
    <w:rsid w:val="005D514C"/>
    <w:rPr>
      <w:color w:val="800080" w:themeColor="followedHyperlink"/>
      <w:u w:val="single"/>
    </w:rPr>
  </w:style>
  <w:style w:type="paragraph" w:styleId="FootnoteText">
    <w:name w:val="footnote text"/>
    <w:basedOn w:val="Normal"/>
    <w:link w:val="FootnoteTextChar"/>
    <w:uiPriority w:val="99"/>
    <w:semiHidden/>
    <w:unhideWhenUsed/>
    <w:rsid w:val="00CD1BD0"/>
    <w:rPr>
      <w:sz w:val="20"/>
      <w:szCs w:val="20"/>
    </w:rPr>
  </w:style>
  <w:style w:type="character" w:customStyle="1" w:styleId="FootnoteTextChar">
    <w:name w:val="Footnote Text Char"/>
    <w:basedOn w:val="DefaultParagraphFont"/>
    <w:link w:val="FootnoteText"/>
    <w:uiPriority w:val="99"/>
    <w:semiHidden/>
    <w:rsid w:val="00CD1BD0"/>
    <w:rPr>
      <w:rFonts w:ascii="Times New Roman" w:eastAsiaTheme="minorEastAsia" w:hAnsi="Times New Roman"/>
      <w:sz w:val="20"/>
      <w:szCs w:val="20"/>
    </w:rPr>
  </w:style>
  <w:style w:type="character" w:styleId="FootnoteReference">
    <w:name w:val="footnote reference"/>
    <w:basedOn w:val="DefaultParagraphFont"/>
    <w:uiPriority w:val="99"/>
    <w:semiHidden/>
    <w:unhideWhenUsed/>
    <w:rsid w:val="00CD1B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40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605F83A906C64AB160EFD31DE18534" ma:contentTypeVersion="15" ma:contentTypeDescription="Create a new document." ma:contentTypeScope="" ma:versionID="84f0e6064351f1b23a9861979422aa0d">
  <xsd:schema xmlns:xsd="http://www.w3.org/2001/XMLSchema" xmlns:xs="http://www.w3.org/2001/XMLSchema" xmlns:p="http://schemas.microsoft.com/office/2006/metadata/properties" xmlns:ns1="http://schemas.microsoft.com/sharepoint/v3" xmlns:ns3="ffa6160c-983a-484f-ac8f-92ae2727aef5" xmlns:ns4="44a33952-4390-432e-b4a1-3feb27ddaa5d" targetNamespace="http://schemas.microsoft.com/office/2006/metadata/properties" ma:root="true" ma:fieldsID="416e330ef8da9b6b252010af4a86f6dd" ns1:_="" ns3:_="" ns4:_="">
    <xsd:import namespace="http://schemas.microsoft.com/sharepoint/v3"/>
    <xsd:import namespace="ffa6160c-983a-484f-ac8f-92ae2727aef5"/>
    <xsd:import namespace="44a33952-4390-432e-b4a1-3feb27ddaa5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a6160c-983a-484f-ac8f-92ae2727a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33952-4390-432e-b4a1-3feb27ddaa5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33152-C3D4-4B9A-AB74-5497D88CF91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EC46F7C-5776-490C-9445-1A0424E25D5F}">
  <ds:schemaRefs>
    <ds:schemaRef ds:uri="http://schemas.microsoft.com/sharepoint/v3/contenttype/forms"/>
  </ds:schemaRefs>
</ds:datastoreItem>
</file>

<file path=customXml/itemProps3.xml><?xml version="1.0" encoding="utf-8"?>
<ds:datastoreItem xmlns:ds="http://schemas.openxmlformats.org/officeDocument/2006/customXml" ds:itemID="{333E0F4E-BE75-4BDF-B77A-78236E225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a6160c-983a-484f-ac8f-92ae2727aef5"/>
    <ds:schemaRef ds:uri="44a33952-4390-432e-b4a1-3feb27dda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52CB8A-210F-4483-8FCC-C4DC3EE94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3157</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Rymer</dc:creator>
  <cp:keywords/>
  <dc:description/>
  <cp:lastModifiedBy>Sherri Morgan</cp:lastModifiedBy>
  <cp:revision>3</cp:revision>
  <dcterms:created xsi:type="dcterms:W3CDTF">2020-08-11T19:31:00Z</dcterms:created>
  <dcterms:modified xsi:type="dcterms:W3CDTF">2020-08-11T19:54:00Z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0x010100C2605F83A906C64AB160EFD31DE18534</vt:lpwstr>
  </property>
</Properties>
</file>